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7D" w:rsidRDefault="00E46AB8">
      <w:pPr>
        <w:rPr>
          <w:b/>
          <w:lang w:val="en-US"/>
        </w:rPr>
      </w:pPr>
      <w:r w:rsidRPr="00E46AB8">
        <w:rPr>
          <w:b/>
          <w:lang w:val="en-US"/>
        </w:rPr>
        <w:t xml:space="preserve">Predicted Coral </w:t>
      </w:r>
      <w:commentRangeStart w:id="0"/>
      <w:r w:rsidRPr="00E46AB8">
        <w:rPr>
          <w:b/>
          <w:lang w:val="en-US"/>
        </w:rPr>
        <w:t>Distribution</w:t>
      </w:r>
      <w:commentRangeEnd w:id="0"/>
      <w:r w:rsidR="00171E85">
        <w:rPr>
          <w:rStyle w:val="CommentReference"/>
        </w:rPr>
        <w:commentReference w:id="0"/>
      </w:r>
      <w:r w:rsidR="00171E85">
        <w:rPr>
          <w:b/>
          <w:lang w:val="en-US"/>
        </w:rPr>
        <w:t xml:space="preserve"> </w:t>
      </w:r>
    </w:p>
    <w:p w:rsidR="00E46AB8" w:rsidRDefault="00E46AB8">
      <w:pPr>
        <w:rPr>
          <w:lang w:val="en-US"/>
        </w:rPr>
      </w:pPr>
      <w:proofErr w:type="spellStart"/>
      <w:r w:rsidRPr="00E46AB8">
        <w:rPr>
          <w:lang w:val="en-US"/>
        </w:rPr>
        <w:t>Scleractinian</w:t>
      </w:r>
      <w:proofErr w:type="spellEnd"/>
      <w:r w:rsidRPr="00E46AB8">
        <w:rPr>
          <w:lang w:val="en-US"/>
        </w:rPr>
        <w:t xml:space="preserve"> coral </w:t>
      </w:r>
      <w:r>
        <w:rPr>
          <w:lang w:val="en-US"/>
        </w:rPr>
        <w:t xml:space="preserve">cover data was used in conjunction with environmental data to predict the distribution of </w:t>
      </w:r>
      <w:proofErr w:type="spellStart"/>
      <w:r>
        <w:rPr>
          <w:lang w:val="en-US"/>
        </w:rPr>
        <w:t>scleractinian</w:t>
      </w:r>
      <w:proofErr w:type="spellEnd"/>
      <w:r>
        <w:rPr>
          <w:lang w:val="en-US"/>
        </w:rPr>
        <w:t xml:space="preserve"> coral in mesophotic depths throughout the </w:t>
      </w:r>
      <w:proofErr w:type="spellStart"/>
      <w:r>
        <w:rPr>
          <w:lang w:val="en-US"/>
        </w:rPr>
        <w:t>Au’au</w:t>
      </w:r>
      <w:proofErr w:type="spellEnd"/>
      <w:r>
        <w:rPr>
          <w:lang w:val="en-US"/>
        </w:rPr>
        <w:t xml:space="preserve"> Channel, using a modeling technique called Maximum Entropy modeling.</w:t>
      </w:r>
    </w:p>
    <w:p w:rsidR="00E46AB8" w:rsidRDefault="00E46AB8">
      <w:pPr>
        <w:rPr>
          <w:lang w:val="en-US"/>
        </w:rPr>
      </w:pPr>
      <w:r>
        <w:rPr>
          <w:lang w:val="en-US"/>
        </w:rPr>
        <w:t>Freely available Maximum Entropy (</w:t>
      </w:r>
      <w:proofErr w:type="spellStart"/>
      <w:r>
        <w:rPr>
          <w:lang w:val="en-US"/>
        </w:rPr>
        <w:t>MaxEnt</w:t>
      </w:r>
      <w:proofErr w:type="spellEnd"/>
      <w:r>
        <w:rPr>
          <w:lang w:val="en-US"/>
        </w:rPr>
        <w:t>) modeling software (</w:t>
      </w:r>
      <w:proofErr w:type="spellStart"/>
      <w:r>
        <w:rPr>
          <w:lang w:val="en-US"/>
        </w:rPr>
        <w:t>MaxEnt</w:t>
      </w:r>
      <w:proofErr w:type="spellEnd"/>
      <w:r>
        <w:rPr>
          <w:lang w:val="en-US"/>
        </w:rPr>
        <w:t xml:space="preserve"> 3.3.3e) was used to create four separate maps of predicted habitat suitability for: (1) all mesophotic hard corals combined, (2) </w:t>
      </w:r>
      <w:proofErr w:type="spellStart"/>
      <w:r w:rsidRPr="00E46AB8">
        <w:rPr>
          <w:i/>
          <w:lang w:val="en-US"/>
        </w:rPr>
        <w:t>Leptoseris</w:t>
      </w:r>
      <w:proofErr w:type="spellEnd"/>
      <w:r>
        <w:rPr>
          <w:lang w:val="en-US"/>
        </w:rPr>
        <w:t xml:space="preserve">, (3) </w:t>
      </w:r>
      <w:proofErr w:type="spellStart"/>
      <w:r w:rsidRPr="00E46AB8">
        <w:rPr>
          <w:i/>
          <w:lang w:val="en-US"/>
        </w:rPr>
        <w:t>Montipora</w:t>
      </w:r>
      <w:proofErr w:type="spellEnd"/>
      <w:r>
        <w:rPr>
          <w:lang w:val="en-US"/>
        </w:rPr>
        <w:t xml:space="preserve">, and (4) </w:t>
      </w:r>
      <w:proofErr w:type="spellStart"/>
      <w:r w:rsidRPr="00E46AB8">
        <w:rPr>
          <w:i/>
          <w:lang w:val="en-US"/>
        </w:rPr>
        <w:t>Porites</w:t>
      </w:r>
      <w:proofErr w:type="spellEnd"/>
      <w:r>
        <w:rPr>
          <w:lang w:val="en-US"/>
        </w:rPr>
        <w:t xml:space="preserve">. </w:t>
      </w:r>
    </w:p>
    <w:p w:rsidR="00E46AB8" w:rsidRDefault="00E46AB8" w:rsidP="00E46AB8">
      <w:pPr>
        <w:rPr>
          <w:lang w:val="en-US"/>
        </w:rPr>
      </w:pPr>
      <w:proofErr w:type="spellStart"/>
      <w:r w:rsidRPr="00E46AB8">
        <w:rPr>
          <w:lang w:val="en-US"/>
        </w:rPr>
        <w:t>MaxEnt</w:t>
      </w:r>
      <w:proofErr w:type="spellEnd"/>
      <w:r w:rsidRPr="00E46AB8">
        <w:rPr>
          <w:lang w:val="en-US"/>
        </w:rPr>
        <w:t xml:space="preserve"> works by analyzing the distribution of environmental variables where species are present, so it can find other areas that meet all of the same environmental constraints. </w:t>
      </w:r>
      <w:proofErr w:type="spellStart"/>
      <w:r w:rsidRPr="00E46AB8">
        <w:rPr>
          <w:lang w:val="en-US"/>
        </w:rPr>
        <w:t>Georeferenced</w:t>
      </w:r>
      <w:proofErr w:type="spellEnd"/>
      <w:r w:rsidRPr="00E46AB8">
        <w:rPr>
          <w:lang w:val="en-US"/>
        </w:rPr>
        <w:t xml:space="preserve"> records containing information about mesophotic coral occurrence and</w:t>
      </w:r>
      <w:r w:rsidR="00171E85">
        <w:rPr>
          <w:lang w:val="en-US"/>
        </w:rPr>
        <w:t xml:space="preserve"> 34</w:t>
      </w:r>
      <w:r w:rsidRPr="00E46AB8">
        <w:rPr>
          <w:lang w:val="en-US"/>
        </w:rPr>
        <w:t xml:space="preserve"> environmental predictors describing the seafloor’s depth, vertical structure, available light, surface temperature, currents and distance from shoreline were used to train </w:t>
      </w:r>
      <w:proofErr w:type="spellStart"/>
      <w:r w:rsidRPr="00E46AB8">
        <w:rPr>
          <w:lang w:val="en-US"/>
        </w:rPr>
        <w:t>MaxEnt</w:t>
      </w:r>
      <w:proofErr w:type="spellEnd"/>
      <w:r w:rsidRPr="00E46AB8">
        <w:rPr>
          <w:lang w:val="en-US"/>
        </w:rPr>
        <w:t>.</w:t>
      </w:r>
      <w:r w:rsidR="00171E85">
        <w:rPr>
          <w:lang w:val="en-US"/>
        </w:rPr>
        <w:t xml:space="preserve"> A subset of the </w:t>
      </w:r>
      <w:proofErr w:type="spellStart"/>
      <w:r w:rsidR="00171E85">
        <w:rPr>
          <w:lang w:val="en-US"/>
        </w:rPr>
        <w:t>georeferenced</w:t>
      </w:r>
      <w:proofErr w:type="spellEnd"/>
      <w:r w:rsidR="00171E85">
        <w:rPr>
          <w:lang w:val="en-US"/>
        </w:rPr>
        <w:t xml:space="preserve"> coral records were set aside to assess m</w:t>
      </w:r>
      <w:r>
        <w:rPr>
          <w:lang w:val="en-US"/>
        </w:rPr>
        <w:t>odel accuracy</w:t>
      </w:r>
      <w:r w:rsidR="00171E85">
        <w:rPr>
          <w:lang w:val="en-US"/>
        </w:rPr>
        <w:t>.</w:t>
      </w:r>
      <w:r>
        <w:rPr>
          <w:lang w:val="en-US"/>
        </w:rPr>
        <w:t xml:space="preserve"> </w:t>
      </w:r>
    </w:p>
    <w:p w:rsidR="000E2089" w:rsidRPr="000E2089" w:rsidRDefault="000E2089" w:rsidP="00E46AB8">
      <w:pPr>
        <w:rPr>
          <w:lang w:val="en-US"/>
        </w:rPr>
      </w:pPr>
      <w:r>
        <w:rPr>
          <w:lang w:val="en-US"/>
        </w:rPr>
        <w:t xml:space="preserve">Models were developed for all hard corals combined, and then separately for </w:t>
      </w:r>
      <w:proofErr w:type="spellStart"/>
      <w:r>
        <w:rPr>
          <w:i/>
          <w:lang w:val="en-US"/>
        </w:rPr>
        <w:t>Leptoseris</w:t>
      </w:r>
      <w:proofErr w:type="spellEnd"/>
      <w:r>
        <w:rPr>
          <w:i/>
          <w:lang w:val="en-US"/>
        </w:rPr>
        <w:t xml:space="preserve">, </w:t>
      </w:r>
      <w:proofErr w:type="spellStart"/>
      <w:r>
        <w:rPr>
          <w:i/>
          <w:lang w:val="en-US"/>
        </w:rPr>
        <w:t>Montipora</w:t>
      </w:r>
      <w:proofErr w:type="spellEnd"/>
      <w:r>
        <w:rPr>
          <w:i/>
          <w:lang w:val="en-US"/>
        </w:rPr>
        <w:t xml:space="preserve"> </w:t>
      </w:r>
      <w:r>
        <w:rPr>
          <w:lang w:val="en-US"/>
        </w:rPr>
        <w:t xml:space="preserve">and </w:t>
      </w:r>
      <w:proofErr w:type="spellStart"/>
      <w:r>
        <w:rPr>
          <w:i/>
          <w:lang w:val="en-US"/>
        </w:rPr>
        <w:t>Porites</w:t>
      </w:r>
      <w:proofErr w:type="spellEnd"/>
      <w:r>
        <w:rPr>
          <w:i/>
          <w:lang w:val="en-US"/>
        </w:rPr>
        <w:t>.</w:t>
      </w:r>
      <w:r>
        <w:rPr>
          <w:lang w:val="en-US"/>
        </w:rPr>
        <w:t xml:space="preserve"> These three corals were chosen, as they were the most common genera of mesophotic corals observed, and there were sufficient observations of these genera to create a model. </w:t>
      </w:r>
    </w:p>
    <w:p w:rsidR="00171E85" w:rsidRDefault="00171E85" w:rsidP="00E46AB8">
      <w:pPr>
        <w:rPr>
          <w:lang w:val="en-US"/>
        </w:rPr>
      </w:pPr>
      <w:r>
        <w:rPr>
          <w:lang w:val="en-US"/>
        </w:rPr>
        <w:t>Results from this study can be used for a range of management applications including identifying likely areas for protection within marine protected areas, targeting areas for research activities, and evaluating potential conflict with human activities in the area.</w:t>
      </w:r>
    </w:p>
    <w:p w:rsidR="00171E85" w:rsidRDefault="00171E85" w:rsidP="00E46AB8">
      <w:pPr>
        <w:rPr>
          <w:lang w:val="en-US"/>
        </w:rPr>
      </w:pPr>
      <w:r>
        <w:rPr>
          <w:lang w:val="en-US"/>
        </w:rPr>
        <w:t xml:space="preserve">These models do not replace accurately obtained direct observations (e.g., from towed camera, ROV or AUV surveys) but they do help to fill some gaps about the likely distribution of mesophotic coral ecosystems within the </w:t>
      </w:r>
      <w:proofErr w:type="spellStart"/>
      <w:r>
        <w:rPr>
          <w:lang w:val="en-US"/>
        </w:rPr>
        <w:t>Au’au</w:t>
      </w:r>
      <w:proofErr w:type="spellEnd"/>
      <w:r>
        <w:rPr>
          <w:lang w:val="en-US"/>
        </w:rPr>
        <w:t xml:space="preserve"> Channel.</w:t>
      </w:r>
    </w:p>
    <w:p w:rsidR="00E46AB8" w:rsidRDefault="00E46AB8">
      <w:pPr>
        <w:rPr>
          <w:lang w:val="en-US"/>
        </w:rPr>
      </w:pPr>
      <w:r>
        <w:rPr>
          <w:lang w:val="en-US"/>
        </w:rPr>
        <w:t xml:space="preserve">This </w:t>
      </w:r>
      <w:proofErr w:type="gramStart"/>
      <w:r>
        <w:rPr>
          <w:lang w:val="en-US"/>
        </w:rPr>
        <w:t>project,</w:t>
      </w:r>
      <w:proofErr w:type="gramEnd"/>
      <w:r>
        <w:rPr>
          <w:lang w:val="en-US"/>
        </w:rPr>
        <w:t xml:space="preserve"> was carried out by</w:t>
      </w:r>
      <w:r w:rsidR="00171E85">
        <w:rPr>
          <w:lang w:val="en-US"/>
        </w:rPr>
        <w:t xml:space="preserve"> Biogeography Branch, Center for Coastal Monitoring and Assessment (CCMA), NOAA National Centers for Coastal Ocean Science (NCCOS). The </w:t>
      </w:r>
      <w:r>
        <w:rPr>
          <w:lang w:val="en-US"/>
        </w:rPr>
        <w:t>detailed report of methods and results can be downloaded from here:</w:t>
      </w:r>
    </w:p>
    <w:p w:rsidR="00171E85" w:rsidRDefault="00171E85">
      <w:hyperlink r:id="rId5" w:history="1">
        <w:r>
          <w:rPr>
            <w:rStyle w:val="Hyperlink"/>
          </w:rPr>
          <w:t>http://ccma.nos.noaa.gov/ecosystems/sanctuaries/hwnms/</w:t>
        </w:r>
      </w:hyperlink>
    </w:p>
    <w:p w:rsidR="00171E85" w:rsidRPr="00171E85" w:rsidRDefault="00171E85">
      <w:pPr>
        <w:rPr>
          <w:b/>
        </w:rPr>
      </w:pPr>
      <w:commentRangeStart w:id="1"/>
      <w:r w:rsidRPr="00171E85">
        <w:rPr>
          <w:b/>
        </w:rPr>
        <w:t>Predicted Distribution of Hard Coral Habitat</w:t>
      </w:r>
      <w:commentRangeEnd w:id="1"/>
      <w:r>
        <w:rPr>
          <w:rStyle w:val="CommentReference"/>
        </w:rPr>
        <w:commentReference w:id="1"/>
      </w:r>
    </w:p>
    <w:p w:rsidR="00171E85" w:rsidRDefault="00171E85">
      <w:r>
        <w:t>INSERT MAP: HARD CORAL DISTRIBUTION</w:t>
      </w:r>
    </w:p>
    <w:p w:rsidR="00171E85" w:rsidRDefault="00171E85">
      <w:r>
        <w:t xml:space="preserve">The map above shows the predicted habitat suitability of hard coral in the </w:t>
      </w:r>
      <w:proofErr w:type="spellStart"/>
      <w:r>
        <w:t>Au’au</w:t>
      </w:r>
      <w:proofErr w:type="spellEnd"/>
      <w:r>
        <w:t xml:space="preserve"> Chanel,</w:t>
      </w:r>
      <w:r w:rsidR="00580D88">
        <w:t xml:space="preserve"> from </w:t>
      </w:r>
      <w:proofErr w:type="spellStart"/>
      <w:r w:rsidR="00580D88">
        <w:t>MaxEnt</w:t>
      </w:r>
      <w:proofErr w:type="spellEnd"/>
      <w:r w:rsidR="00580D88">
        <w:t xml:space="preserve"> model. Influential environmental variables in this model were mean </w:t>
      </w:r>
      <w:proofErr w:type="spellStart"/>
      <w:r w:rsidR="00580D88">
        <w:t>euphotic</w:t>
      </w:r>
      <w:proofErr w:type="spellEnd"/>
      <w:r w:rsidR="00580D88">
        <w:t xml:space="preserve"> depths, mean depth, and standard deviation of </w:t>
      </w:r>
      <w:proofErr w:type="spellStart"/>
      <w:r w:rsidR="00580D88">
        <w:t>euphotic</w:t>
      </w:r>
      <w:proofErr w:type="spellEnd"/>
      <w:r w:rsidR="00580D88">
        <w:t xml:space="preserve"> depth.</w:t>
      </w:r>
    </w:p>
    <w:p w:rsidR="00580D88" w:rsidRPr="000E2089" w:rsidRDefault="00580D88" w:rsidP="00580D88">
      <w:pPr>
        <w:rPr>
          <w:b/>
        </w:rPr>
      </w:pPr>
      <w:r w:rsidRPr="00171E85">
        <w:rPr>
          <w:b/>
        </w:rPr>
        <w:t xml:space="preserve">Predicted </w:t>
      </w:r>
      <w:r w:rsidR="000E2089">
        <w:rPr>
          <w:b/>
        </w:rPr>
        <w:t>d</w:t>
      </w:r>
      <w:r w:rsidRPr="00171E85">
        <w:rPr>
          <w:b/>
        </w:rPr>
        <w:t xml:space="preserve">istribution of </w:t>
      </w:r>
      <w:proofErr w:type="spellStart"/>
      <w:r w:rsidRPr="00580D88">
        <w:rPr>
          <w:b/>
          <w:i/>
        </w:rPr>
        <w:t>Leptoseris</w:t>
      </w:r>
      <w:proofErr w:type="spellEnd"/>
      <w:r w:rsidR="000E2089">
        <w:rPr>
          <w:b/>
        </w:rPr>
        <w:t xml:space="preserve"> coral</w:t>
      </w:r>
    </w:p>
    <w:p w:rsidR="00171E85" w:rsidRDefault="00171E85">
      <w:r>
        <w:t>MAP: LEPTOSERIS CORAL DISTRIBUTION</w:t>
      </w:r>
    </w:p>
    <w:p w:rsidR="00580D88" w:rsidRDefault="00580D88" w:rsidP="00580D88">
      <w:r>
        <w:t xml:space="preserve">The map above shows the predicted habitat suitability of </w:t>
      </w:r>
      <w:proofErr w:type="spellStart"/>
      <w:r w:rsidR="000E2089" w:rsidRPr="000E2089">
        <w:rPr>
          <w:i/>
        </w:rPr>
        <w:t>Leptoseris</w:t>
      </w:r>
      <w:proofErr w:type="spellEnd"/>
      <w:r>
        <w:t xml:space="preserve"> coral in the </w:t>
      </w:r>
      <w:proofErr w:type="spellStart"/>
      <w:r>
        <w:t>Au’au</w:t>
      </w:r>
      <w:proofErr w:type="spellEnd"/>
      <w:r>
        <w:t xml:space="preserve"> Chanel, from </w:t>
      </w:r>
      <w:proofErr w:type="spellStart"/>
      <w:r>
        <w:t>MaxEnt</w:t>
      </w:r>
      <w:proofErr w:type="spellEnd"/>
      <w:r>
        <w:t xml:space="preserve"> model. Influential environmental variables in this model were</w:t>
      </w:r>
      <w:r w:rsidR="00E66B3E">
        <w:t xml:space="preserve"> slope of slope (at 200-m </w:t>
      </w:r>
      <w:r w:rsidR="00E66B3E">
        <w:lastRenderedPageBreak/>
        <w:t xml:space="preserve">analysis scale), mean and standard deviation of </w:t>
      </w:r>
      <w:proofErr w:type="spellStart"/>
      <w:r w:rsidR="00E66B3E">
        <w:t>euphotic</w:t>
      </w:r>
      <w:proofErr w:type="spellEnd"/>
      <w:r w:rsidR="00E66B3E">
        <w:t xml:space="preserve"> depth, and mean depth (at 25-m analysis scale).</w:t>
      </w:r>
    </w:p>
    <w:p w:rsidR="000E2089" w:rsidRPr="000E2089" w:rsidRDefault="000E2089" w:rsidP="00580D88">
      <w:pPr>
        <w:rPr>
          <w:b/>
        </w:rPr>
      </w:pPr>
      <w:r w:rsidRPr="000E2089">
        <w:rPr>
          <w:b/>
        </w:rPr>
        <w:t xml:space="preserve">Predicted distribution of </w:t>
      </w:r>
      <w:proofErr w:type="spellStart"/>
      <w:r w:rsidRPr="000E2089">
        <w:rPr>
          <w:b/>
          <w:i/>
        </w:rPr>
        <w:t>Montipora</w:t>
      </w:r>
      <w:proofErr w:type="spellEnd"/>
      <w:r w:rsidRPr="000E2089">
        <w:rPr>
          <w:b/>
        </w:rPr>
        <w:t xml:space="preserve"> coral</w:t>
      </w:r>
    </w:p>
    <w:p w:rsidR="00580D88" w:rsidRDefault="00580D88" w:rsidP="00580D88">
      <w:r>
        <w:t>MAP: MONITOPORA CORAL DISTRIBUTION</w:t>
      </w:r>
    </w:p>
    <w:p w:rsidR="00580D88" w:rsidRDefault="00580D88" w:rsidP="00580D88">
      <w:r>
        <w:t xml:space="preserve">The map above shows the predicted habitat suitability of </w:t>
      </w:r>
      <w:proofErr w:type="spellStart"/>
      <w:r w:rsidR="000E2089" w:rsidRPr="000E2089">
        <w:rPr>
          <w:i/>
        </w:rPr>
        <w:t>Montipora</w:t>
      </w:r>
      <w:proofErr w:type="spellEnd"/>
      <w:r>
        <w:t xml:space="preserve"> in the </w:t>
      </w:r>
      <w:proofErr w:type="spellStart"/>
      <w:r>
        <w:t>Au’au</w:t>
      </w:r>
      <w:proofErr w:type="spellEnd"/>
      <w:r>
        <w:t xml:space="preserve"> Chanel, from </w:t>
      </w:r>
      <w:proofErr w:type="spellStart"/>
      <w:r>
        <w:t>MaxEnt</w:t>
      </w:r>
      <w:proofErr w:type="spellEnd"/>
      <w:r>
        <w:t xml:space="preserve"> model. Influential environmental variables in this model were mean </w:t>
      </w:r>
      <w:proofErr w:type="spellStart"/>
      <w:r>
        <w:t>euphotic</w:t>
      </w:r>
      <w:proofErr w:type="spellEnd"/>
      <w:r>
        <w:t xml:space="preserve"> depth, mean depth</w:t>
      </w:r>
      <w:r w:rsidR="000E2089">
        <w:t xml:space="preserve"> (at 10-m scale)</w:t>
      </w:r>
      <w:r>
        <w:t xml:space="preserve">, and </w:t>
      </w:r>
      <w:r w:rsidR="000E2089">
        <w:t>mean sea surface temperature.</w:t>
      </w:r>
    </w:p>
    <w:p w:rsidR="000E2089" w:rsidRPr="000E2089" w:rsidRDefault="000E2089" w:rsidP="000E2089">
      <w:pPr>
        <w:rPr>
          <w:b/>
        </w:rPr>
      </w:pPr>
      <w:r w:rsidRPr="000E2089">
        <w:rPr>
          <w:b/>
        </w:rPr>
        <w:t xml:space="preserve">Predicted distribution of </w:t>
      </w:r>
      <w:proofErr w:type="spellStart"/>
      <w:r>
        <w:rPr>
          <w:b/>
          <w:i/>
        </w:rPr>
        <w:t>Porites</w:t>
      </w:r>
      <w:proofErr w:type="spellEnd"/>
      <w:r w:rsidRPr="000E2089">
        <w:rPr>
          <w:b/>
        </w:rPr>
        <w:t xml:space="preserve"> coral</w:t>
      </w:r>
    </w:p>
    <w:p w:rsidR="00580D88" w:rsidRDefault="00580D88" w:rsidP="00580D88">
      <w:r>
        <w:t>MAP: PORITES CORAL DISTRIBUTION</w:t>
      </w:r>
    </w:p>
    <w:p w:rsidR="00580D88" w:rsidRDefault="00580D88" w:rsidP="00580D88">
      <w:r>
        <w:t xml:space="preserve">The map above shows the predicted habitat suitability of </w:t>
      </w:r>
      <w:proofErr w:type="spellStart"/>
      <w:r w:rsidR="000E2089" w:rsidRPr="000E2089">
        <w:rPr>
          <w:i/>
        </w:rPr>
        <w:t>Porites</w:t>
      </w:r>
      <w:proofErr w:type="spellEnd"/>
      <w:r>
        <w:t xml:space="preserve"> in the </w:t>
      </w:r>
      <w:proofErr w:type="spellStart"/>
      <w:r>
        <w:t>Au’au</w:t>
      </w:r>
      <w:proofErr w:type="spellEnd"/>
      <w:r>
        <w:t xml:space="preserve"> Chanel, from </w:t>
      </w:r>
      <w:proofErr w:type="spellStart"/>
      <w:r>
        <w:t>MaxEnt</w:t>
      </w:r>
      <w:proofErr w:type="spellEnd"/>
      <w:r>
        <w:t xml:space="preserve"> model. Influential environmental variables in this model were mean depth</w:t>
      </w:r>
      <w:r w:rsidR="000E2089">
        <w:t xml:space="preserve"> calculated at 10-m and 25-m analysis scale.</w:t>
      </w:r>
    </w:p>
    <w:p w:rsidR="00171E85" w:rsidRDefault="00171E85"/>
    <w:p w:rsidR="00171E85" w:rsidRDefault="00171E85">
      <w:pPr>
        <w:rPr>
          <w:lang w:val="en-US"/>
        </w:rPr>
      </w:pPr>
    </w:p>
    <w:p w:rsidR="00E46AB8" w:rsidRDefault="00E46AB8">
      <w:pPr>
        <w:rPr>
          <w:lang w:val="en-US"/>
        </w:rPr>
      </w:pPr>
    </w:p>
    <w:p w:rsidR="00E46AB8" w:rsidRDefault="00E46AB8">
      <w:pPr>
        <w:rPr>
          <w:lang w:val="en-US"/>
        </w:rPr>
      </w:pPr>
    </w:p>
    <w:p w:rsidR="00E46AB8" w:rsidRDefault="00E46AB8">
      <w:pPr>
        <w:rPr>
          <w:lang w:val="en-US"/>
        </w:rPr>
      </w:pPr>
    </w:p>
    <w:p w:rsidR="00E46AB8" w:rsidRPr="00E46AB8" w:rsidRDefault="00E46AB8">
      <w:pPr>
        <w:rPr>
          <w:lang w:val="en-US"/>
        </w:rPr>
      </w:pPr>
    </w:p>
    <w:sectPr w:rsidR="00E46AB8" w:rsidRPr="00E46AB8" w:rsidSect="00F56B5A">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chthysMarine" w:date="2012-07-26T09:41:00Z" w:initials="I">
    <w:p w:rsidR="00171E85" w:rsidRDefault="00171E85">
      <w:pPr>
        <w:pStyle w:val="CommentText"/>
      </w:pPr>
      <w:r>
        <w:rPr>
          <w:rStyle w:val="CommentReference"/>
        </w:rPr>
        <w:annotationRef/>
      </w:r>
      <w:r>
        <w:t xml:space="preserve">Heading, this will go on this page, after the existing text there is there. </w:t>
      </w:r>
      <w:hyperlink r:id="rId1" w:history="1">
        <w:r>
          <w:rPr>
            <w:rStyle w:val="Hyperlink"/>
          </w:rPr>
          <w:t>http://www.soest.hawaii.edu/pibhmc/pibhmc_mhi_oah_optical.htm</w:t>
        </w:r>
      </w:hyperlink>
    </w:p>
    <w:p w:rsidR="00171E85" w:rsidRDefault="00171E85">
      <w:pPr>
        <w:pStyle w:val="CommentText"/>
      </w:pPr>
      <w:r>
        <w:t>This heading is at same level (i.e. same font etc) as “Optical Validation”</w:t>
      </w:r>
    </w:p>
  </w:comment>
  <w:comment w:id="1" w:author="IchthysMarine" w:date="2012-07-26T09:42:00Z" w:initials="I">
    <w:p w:rsidR="00171E85" w:rsidRDefault="00171E85">
      <w:pPr>
        <w:pStyle w:val="CommentText"/>
      </w:pPr>
      <w:r>
        <w:rPr>
          <w:rStyle w:val="CommentReference"/>
        </w:rPr>
        <w:annotationRef/>
      </w:r>
      <w:r>
        <w:t>Sub-heading for this and each of the following 4 maps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46AB8"/>
    <w:rsid w:val="000016AA"/>
    <w:rsid w:val="00001E9A"/>
    <w:rsid w:val="00002DF3"/>
    <w:rsid w:val="0000556E"/>
    <w:rsid w:val="0000722C"/>
    <w:rsid w:val="0001379A"/>
    <w:rsid w:val="00013A61"/>
    <w:rsid w:val="00015262"/>
    <w:rsid w:val="000155AD"/>
    <w:rsid w:val="000179B2"/>
    <w:rsid w:val="00020466"/>
    <w:rsid w:val="00022778"/>
    <w:rsid w:val="00022FC0"/>
    <w:rsid w:val="00024CD5"/>
    <w:rsid w:val="00026CB5"/>
    <w:rsid w:val="00030A5C"/>
    <w:rsid w:val="0003118F"/>
    <w:rsid w:val="00032697"/>
    <w:rsid w:val="000329A4"/>
    <w:rsid w:val="0003484B"/>
    <w:rsid w:val="00034AE2"/>
    <w:rsid w:val="00036CF1"/>
    <w:rsid w:val="00044372"/>
    <w:rsid w:val="00044A42"/>
    <w:rsid w:val="00046332"/>
    <w:rsid w:val="00046CC5"/>
    <w:rsid w:val="00047EB4"/>
    <w:rsid w:val="00053C3B"/>
    <w:rsid w:val="00055422"/>
    <w:rsid w:val="00056206"/>
    <w:rsid w:val="0005694E"/>
    <w:rsid w:val="00057039"/>
    <w:rsid w:val="00057412"/>
    <w:rsid w:val="00060B21"/>
    <w:rsid w:val="000670F0"/>
    <w:rsid w:val="00074E47"/>
    <w:rsid w:val="00080508"/>
    <w:rsid w:val="00081508"/>
    <w:rsid w:val="0008222D"/>
    <w:rsid w:val="00082489"/>
    <w:rsid w:val="00082D92"/>
    <w:rsid w:val="00086D34"/>
    <w:rsid w:val="0009237D"/>
    <w:rsid w:val="000952A2"/>
    <w:rsid w:val="0009775B"/>
    <w:rsid w:val="000A12B4"/>
    <w:rsid w:val="000A3384"/>
    <w:rsid w:val="000A3A82"/>
    <w:rsid w:val="000B0841"/>
    <w:rsid w:val="000B3C26"/>
    <w:rsid w:val="000B4A70"/>
    <w:rsid w:val="000B7FCD"/>
    <w:rsid w:val="000C1B38"/>
    <w:rsid w:val="000C51E4"/>
    <w:rsid w:val="000C6E53"/>
    <w:rsid w:val="000C7570"/>
    <w:rsid w:val="000C7B15"/>
    <w:rsid w:val="000D0244"/>
    <w:rsid w:val="000D0738"/>
    <w:rsid w:val="000D3202"/>
    <w:rsid w:val="000E2089"/>
    <w:rsid w:val="000E42AB"/>
    <w:rsid w:val="000E5EA5"/>
    <w:rsid w:val="000F140A"/>
    <w:rsid w:val="000F28E8"/>
    <w:rsid w:val="000F5020"/>
    <w:rsid w:val="000F5826"/>
    <w:rsid w:val="000F7186"/>
    <w:rsid w:val="000F7730"/>
    <w:rsid w:val="001022B3"/>
    <w:rsid w:val="00104D4E"/>
    <w:rsid w:val="00106BD8"/>
    <w:rsid w:val="001158DA"/>
    <w:rsid w:val="00117F38"/>
    <w:rsid w:val="00120418"/>
    <w:rsid w:val="00123DFB"/>
    <w:rsid w:val="0012442E"/>
    <w:rsid w:val="001250F6"/>
    <w:rsid w:val="001361F7"/>
    <w:rsid w:val="00142A56"/>
    <w:rsid w:val="00144946"/>
    <w:rsid w:val="00146180"/>
    <w:rsid w:val="001461B7"/>
    <w:rsid w:val="00150028"/>
    <w:rsid w:val="00151B7C"/>
    <w:rsid w:val="00155EE9"/>
    <w:rsid w:val="00162340"/>
    <w:rsid w:val="00164230"/>
    <w:rsid w:val="001649FB"/>
    <w:rsid w:val="00171E85"/>
    <w:rsid w:val="0017224D"/>
    <w:rsid w:val="00172399"/>
    <w:rsid w:val="00174AFC"/>
    <w:rsid w:val="00176EC0"/>
    <w:rsid w:val="00180191"/>
    <w:rsid w:val="00181651"/>
    <w:rsid w:val="00186AC4"/>
    <w:rsid w:val="00186B9B"/>
    <w:rsid w:val="001873BE"/>
    <w:rsid w:val="00187901"/>
    <w:rsid w:val="00187ECB"/>
    <w:rsid w:val="001901AB"/>
    <w:rsid w:val="001928D1"/>
    <w:rsid w:val="001934D6"/>
    <w:rsid w:val="00194313"/>
    <w:rsid w:val="001945A0"/>
    <w:rsid w:val="00194F18"/>
    <w:rsid w:val="001958C3"/>
    <w:rsid w:val="001970AF"/>
    <w:rsid w:val="001A15B4"/>
    <w:rsid w:val="001A1A2A"/>
    <w:rsid w:val="001A1C9B"/>
    <w:rsid w:val="001A5884"/>
    <w:rsid w:val="001A689F"/>
    <w:rsid w:val="001A7723"/>
    <w:rsid w:val="001B049F"/>
    <w:rsid w:val="001B0A39"/>
    <w:rsid w:val="001B3107"/>
    <w:rsid w:val="001B3E17"/>
    <w:rsid w:val="001B56F4"/>
    <w:rsid w:val="001B597B"/>
    <w:rsid w:val="001C282E"/>
    <w:rsid w:val="001C61BC"/>
    <w:rsid w:val="001D2521"/>
    <w:rsid w:val="001D3B13"/>
    <w:rsid w:val="001D587C"/>
    <w:rsid w:val="001E20E5"/>
    <w:rsid w:val="001E52C8"/>
    <w:rsid w:val="001E5AEA"/>
    <w:rsid w:val="001E798E"/>
    <w:rsid w:val="001E7E8E"/>
    <w:rsid w:val="001F1183"/>
    <w:rsid w:val="001F2170"/>
    <w:rsid w:val="001F2A75"/>
    <w:rsid w:val="001F3428"/>
    <w:rsid w:val="001F3A1B"/>
    <w:rsid w:val="002016CD"/>
    <w:rsid w:val="00202CA0"/>
    <w:rsid w:val="00205B7B"/>
    <w:rsid w:val="00205BDA"/>
    <w:rsid w:val="00205CF3"/>
    <w:rsid w:val="002127A2"/>
    <w:rsid w:val="002137C0"/>
    <w:rsid w:val="00213804"/>
    <w:rsid w:val="0021490C"/>
    <w:rsid w:val="0021495C"/>
    <w:rsid w:val="00216BC0"/>
    <w:rsid w:val="00217ED1"/>
    <w:rsid w:val="002200BD"/>
    <w:rsid w:val="00220C79"/>
    <w:rsid w:val="00221E3B"/>
    <w:rsid w:val="00222284"/>
    <w:rsid w:val="00222701"/>
    <w:rsid w:val="0023006A"/>
    <w:rsid w:val="0023079C"/>
    <w:rsid w:val="00234254"/>
    <w:rsid w:val="002355E9"/>
    <w:rsid w:val="00235920"/>
    <w:rsid w:val="00235DAB"/>
    <w:rsid w:val="00237DE7"/>
    <w:rsid w:val="0024047D"/>
    <w:rsid w:val="002430DD"/>
    <w:rsid w:val="00243A83"/>
    <w:rsid w:val="002442F8"/>
    <w:rsid w:val="002444AD"/>
    <w:rsid w:val="0024604E"/>
    <w:rsid w:val="0024720E"/>
    <w:rsid w:val="002525CB"/>
    <w:rsid w:val="00252C97"/>
    <w:rsid w:val="0025331A"/>
    <w:rsid w:val="00255C33"/>
    <w:rsid w:val="002569BC"/>
    <w:rsid w:val="00260445"/>
    <w:rsid w:val="00264A4D"/>
    <w:rsid w:val="00264E66"/>
    <w:rsid w:val="00270C5D"/>
    <w:rsid w:val="00271B12"/>
    <w:rsid w:val="00271FB7"/>
    <w:rsid w:val="00272E3B"/>
    <w:rsid w:val="00273AC2"/>
    <w:rsid w:val="00274F16"/>
    <w:rsid w:val="002759CD"/>
    <w:rsid w:val="002770E8"/>
    <w:rsid w:val="0028230A"/>
    <w:rsid w:val="00284BC0"/>
    <w:rsid w:val="0028693C"/>
    <w:rsid w:val="00291DE0"/>
    <w:rsid w:val="00292DD8"/>
    <w:rsid w:val="0029406F"/>
    <w:rsid w:val="002941C7"/>
    <w:rsid w:val="00295774"/>
    <w:rsid w:val="00295800"/>
    <w:rsid w:val="0029706B"/>
    <w:rsid w:val="002A3A34"/>
    <w:rsid w:val="002A517D"/>
    <w:rsid w:val="002A60E6"/>
    <w:rsid w:val="002B2CFB"/>
    <w:rsid w:val="002B4C2E"/>
    <w:rsid w:val="002B4F59"/>
    <w:rsid w:val="002B511F"/>
    <w:rsid w:val="002C0346"/>
    <w:rsid w:val="002C0549"/>
    <w:rsid w:val="002C280E"/>
    <w:rsid w:val="002C7025"/>
    <w:rsid w:val="002D1136"/>
    <w:rsid w:val="002D20B7"/>
    <w:rsid w:val="002D21DC"/>
    <w:rsid w:val="002D31E0"/>
    <w:rsid w:val="002E0148"/>
    <w:rsid w:val="002E333F"/>
    <w:rsid w:val="002E33A5"/>
    <w:rsid w:val="002E354E"/>
    <w:rsid w:val="002E481C"/>
    <w:rsid w:val="002E770B"/>
    <w:rsid w:val="002F2CDB"/>
    <w:rsid w:val="002F301F"/>
    <w:rsid w:val="002F31E2"/>
    <w:rsid w:val="002F525B"/>
    <w:rsid w:val="002F5D13"/>
    <w:rsid w:val="002F7A97"/>
    <w:rsid w:val="00300E96"/>
    <w:rsid w:val="0030226E"/>
    <w:rsid w:val="003040AF"/>
    <w:rsid w:val="0030529F"/>
    <w:rsid w:val="003101A6"/>
    <w:rsid w:val="0031079B"/>
    <w:rsid w:val="0031430C"/>
    <w:rsid w:val="003147D3"/>
    <w:rsid w:val="003172DA"/>
    <w:rsid w:val="00317496"/>
    <w:rsid w:val="00317CFB"/>
    <w:rsid w:val="00322450"/>
    <w:rsid w:val="00322FBB"/>
    <w:rsid w:val="00327B48"/>
    <w:rsid w:val="00330681"/>
    <w:rsid w:val="00332162"/>
    <w:rsid w:val="003333B8"/>
    <w:rsid w:val="003336DD"/>
    <w:rsid w:val="003364A8"/>
    <w:rsid w:val="0033686A"/>
    <w:rsid w:val="00336947"/>
    <w:rsid w:val="00336A6F"/>
    <w:rsid w:val="0033797B"/>
    <w:rsid w:val="00342B2C"/>
    <w:rsid w:val="00343133"/>
    <w:rsid w:val="00344C37"/>
    <w:rsid w:val="0034621F"/>
    <w:rsid w:val="0034725D"/>
    <w:rsid w:val="00353783"/>
    <w:rsid w:val="00354E7C"/>
    <w:rsid w:val="00356BAF"/>
    <w:rsid w:val="00361694"/>
    <w:rsid w:val="00363015"/>
    <w:rsid w:val="00364252"/>
    <w:rsid w:val="00364D54"/>
    <w:rsid w:val="00370218"/>
    <w:rsid w:val="00370B16"/>
    <w:rsid w:val="00371DCC"/>
    <w:rsid w:val="00373923"/>
    <w:rsid w:val="003742FA"/>
    <w:rsid w:val="00374475"/>
    <w:rsid w:val="003803D1"/>
    <w:rsid w:val="00381EDF"/>
    <w:rsid w:val="003827FA"/>
    <w:rsid w:val="0038362E"/>
    <w:rsid w:val="00383816"/>
    <w:rsid w:val="00384B25"/>
    <w:rsid w:val="003853FC"/>
    <w:rsid w:val="00386AD2"/>
    <w:rsid w:val="003941BC"/>
    <w:rsid w:val="00395D62"/>
    <w:rsid w:val="0039650B"/>
    <w:rsid w:val="003A0D5D"/>
    <w:rsid w:val="003A554A"/>
    <w:rsid w:val="003A5C74"/>
    <w:rsid w:val="003A6939"/>
    <w:rsid w:val="003A6E4D"/>
    <w:rsid w:val="003B0B10"/>
    <w:rsid w:val="003B1AE7"/>
    <w:rsid w:val="003B6F4A"/>
    <w:rsid w:val="003C0200"/>
    <w:rsid w:val="003C2D14"/>
    <w:rsid w:val="003C4E50"/>
    <w:rsid w:val="003C58CA"/>
    <w:rsid w:val="003D6ACA"/>
    <w:rsid w:val="003D7AE4"/>
    <w:rsid w:val="003E0150"/>
    <w:rsid w:val="003E09C1"/>
    <w:rsid w:val="003E3319"/>
    <w:rsid w:val="003E6433"/>
    <w:rsid w:val="003F32C5"/>
    <w:rsid w:val="003F4D5E"/>
    <w:rsid w:val="003F4DD8"/>
    <w:rsid w:val="003F5D8B"/>
    <w:rsid w:val="003F6C97"/>
    <w:rsid w:val="003F6DDF"/>
    <w:rsid w:val="0040269A"/>
    <w:rsid w:val="0040364D"/>
    <w:rsid w:val="00404720"/>
    <w:rsid w:val="004061B3"/>
    <w:rsid w:val="00406D3C"/>
    <w:rsid w:val="00414629"/>
    <w:rsid w:val="004152BE"/>
    <w:rsid w:val="0041536F"/>
    <w:rsid w:val="00420428"/>
    <w:rsid w:val="0042602B"/>
    <w:rsid w:val="00426988"/>
    <w:rsid w:val="00430A89"/>
    <w:rsid w:val="00431428"/>
    <w:rsid w:val="00435A7F"/>
    <w:rsid w:val="00435EC3"/>
    <w:rsid w:val="004378D8"/>
    <w:rsid w:val="0044094D"/>
    <w:rsid w:val="004436E2"/>
    <w:rsid w:val="0044380B"/>
    <w:rsid w:val="00446B5B"/>
    <w:rsid w:val="0044717C"/>
    <w:rsid w:val="00447946"/>
    <w:rsid w:val="00450C0E"/>
    <w:rsid w:val="00454AA3"/>
    <w:rsid w:val="004556F7"/>
    <w:rsid w:val="00455F7A"/>
    <w:rsid w:val="00457456"/>
    <w:rsid w:val="00461509"/>
    <w:rsid w:val="00463DFB"/>
    <w:rsid w:val="00463E31"/>
    <w:rsid w:val="00465726"/>
    <w:rsid w:val="00465A3B"/>
    <w:rsid w:val="00465B90"/>
    <w:rsid w:val="0046733C"/>
    <w:rsid w:val="004710D2"/>
    <w:rsid w:val="0047196B"/>
    <w:rsid w:val="004722A8"/>
    <w:rsid w:val="00473A70"/>
    <w:rsid w:val="004766F8"/>
    <w:rsid w:val="00477A53"/>
    <w:rsid w:val="00484951"/>
    <w:rsid w:val="0048621C"/>
    <w:rsid w:val="004902F4"/>
    <w:rsid w:val="00491A06"/>
    <w:rsid w:val="0049688C"/>
    <w:rsid w:val="004A0741"/>
    <w:rsid w:val="004A39D5"/>
    <w:rsid w:val="004A550E"/>
    <w:rsid w:val="004A6619"/>
    <w:rsid w:val="004A7827"/>
    <w:rsid w:val="004A7901"/>
    <w:rsid w:val="004A7FB0"/>
    <w:rsid w:val="004B3C34"/>
    <w:rsid w:val="004B3D77"/>
    <w:rsid w:val="004B4336"/>
    <w:rsid w:val="004B49CC"/>
    <w:rsid w:val="004C1C7D"/>
    <w:rsid w:val="004C259F"/>
    <w:rsid w:val="004C4061"/>
    <w:rsid w:val="004C445A"/>
    <w:rsid w:val="004C5FA3"/>
    <w:rsid w:val="004D2EE9"/>
    <w:rsid w:val="004E3A36"/>
    <w:rsid w:val="004E48DA"/>
    <w:rsid w:val="004E60E4"/>
    <w:rsid w:val="004E6274"/>
    <w:rsid w:val="004E72D2"/>
    <w:rsid w:val="004E77A2"/>
    <w:rsid w:val="004F10C4"/>
    <w:rsid w:val="004F1175"/>
    <w:rsid w:val="004F1E00"/>
    <w:rsid w:val="004F1EB0"/>
    <w:rsid w:val="004F727D"/>
    <w:rsid w:val="004F745E"/>
    <w:rsid w:val="004F763E"/>
    <w:rsid w:val="005023D1"/>
    <w:rsid w:val="00503888"/>
    <w:rsid w:val="00504258"/>
    <w:rsid w:val="00505335"/>
    <w:rsid w:val="00505AAD"/>
    <w:rsid w:val="00506826"/>
    <w:rsid w:val="005072EE"/>
    <w:rsid w:val="00507582"/>
    <w:rsid w:val="00510D0C"/>
    <w:rsid w:val="00511D07"/>
    <w:rsid w:val="00515E65"/>
    <w:rsid w:val="00516DA8"/>
    <w:rsid w:val="00521061"/>
    <w:rsid w:val="00526AA2"/>
    <w:rsid w:val="00531983"/>
    <w:rsid w:val="00532CD6"/>
    <w:rsid w:val="0053318B"/>
    <w:rsid w:val="00535150"/>
    <w:rsid w:val="00535325"/>
    <w:rsid w:val="00543425"/>
    <w:rsid w:val="00543AC1"/>
    <w:rsid w:val="00545D09"/>
    <w:rsid w:val="005461FD"/>
    <w:rsid w:val="005462DC"/>
    <w:rsid w:val="00547338"/>
    <w:rsid w:val="00547DD7"/>
    <w:rsid w:val="005503BE"/>
    <w:rsid w:val="005507A4"/>
    <w:rsid w:val="00552D38"/>
    <w:rsid w:val="00553068"/>
    <w:rsid w:val="005537B3"/>
    <w:rsid w:val="005558AB"/>
    <w:rsid w:val="00560EB5"/>
    <w:rsid w:val="00561DA4"/>
    <w:rsid w:val="00562785"/>
    <w:rsid w:val="005711A2"/>
    <w:rsid w:val="005744D3"/>
    <w:rsid w:val="00574B34"/>
    <w:rsid w:val="00575386"/>
    <w:rsid w:val="005754DD"/>
    <w:rsid w:val="005777D2"/>
    <w:rsid w:val="00580D88"/>
    <w:rsid w:val="005837A1"/>
    <w:rsid w:val="00583C2F"/>
    <w:rsid w:val="00583FEE"/>
    <w:rsid w:val="005861BC"/>
    <w:rsid w:val="00586628"/>
    <w:rsid w:val="0058783E"/>
    <w:rsid w:val="0059202D"/>
    <w:rsid w:val="00592A17"/>
    <w:rsid w:val="00595AEA"/>
    <w:rsid w:val="005A1009"/>
    <w:rsid w:val="005A1E1F"/>
    <w:rsid w:val="005A29BA"/>
    <w:rsid w:val="005A550C"/>
    <w:rsid w:val="005A6563"/>
    <w:rsid w:val="005A6D0C"/>
    <w:rsid w:val="005B083D"/>
    <w:rsid w:val="005B4419"/>
    <w:rsid w:val="005B59DA"/>
    <w:rsid w:val="005C0498"/>
    <w:rsid w:val="005C15D3"/>
    <w:rsid w:val="005C21A8"/>
    <w:rsid w:val="005C5AB1"/>
    <w:rsid w:val="005C68C4"/>
    <w:rsid w:val="005D3424"/>
    <w:rsid w:val="005D40D5"/>
    <w:rsid w:val="005D4331"/>
    <w:rsid w:val="005D4829"/>
    <w:rsid w:val="005D6E8F"/>
    <w:rsid w:val="005E0549"/>
    <w:rsid w:val="005F289D"/>
    <w:rsid w:val="005F28D0"/>
    <w:rsid w:val="005F304E"/>
    <w:rsid w:val="005F3066"/>
    <w:rsid w:val="005F617F"/>
    <w:rsid w:val="005F7243"/>
    <w:rsid w:val="005F7F2C"/>
    <w:rsid w:val="0060480C"/>
    <w:rsid w:val="00605D5C"/>
    <w:rsid w:val="00610ABE"/>
    <w:rsid w:val="0061101B"/>
    <w:rsid w:val="006111E3"/>
    <w:rsid w:val="0061214C"/>
    <w:rsid w:val="006123D5"/>
    <w:rsid w:val="00615876"/>
    <w:rsid w:val="00622552"/>
    <w:rsid w:val="006232D7"/>
    <w:rsid w:val="00623321"/>
    <w:rsid w:val="006233E8"/>
    <w:rsid w:val="00624880"/>
    <w:rsid w:val="00631213"/>
    <w:rsid w:val="00631FF9"/>
    <w:rsid w:val="006326AD"/>
    <w:rsid w:val="006327FD"/>
    <w:rsid w:val="00633F30"/>
    <w:rsid w:val="00636192"/>
    <w:rsid w:val="00645955"/>
    <w:rsid w:val="00646E27"/>
    <w:rsid w:val="00647371"/>
    <w:rsid w:val="00647826"/>
    <w:rsid w:val="00650924"/>
    <w:rsid w:val="006515AC"/>
    <w:rsid w:val="0065534B"/>
    <w:rsid w:val="00655C0D"/>
    <w:rsid w:val="00656F0F"/>
    <w:rsid w:val="00660FAC"/>
    <w:rsid w:val="00661EF6"/>
    <w:rsid w:val="00664672"/>
    <w:rsid w:val="006701A9"/>
    <w:rsid w:val="00671325"/>
    <w:rsid w:val="00672328"/>
    <w:rsid w:val="006726EC"/>
    <w:rsid w:val="0067315C"/>
    <w:rsid w:val="00673527"/>
    <w:rsid w:val="00674033"/>
    <w:rsid w:val="00675190"/>
    <w:rsid w:val="0068060D"/>
    <w:rsid w:val="00681F86"/>
    <w:rsid w:val="00683E07"/>
    <w:rsid w:val="006853FD"/>
    <w:rsid w:val="006856F1"/>
    <w:rsid w:val="00685BF9"/>
    <w:rsid w:val="00687AC4"/>
    <w:rsid w:val="00690859"/>
    <w:rsid w:val="00690BF8"/>
    <w:rsid w:val="006946B0"/>
    <w:rsid w:val="00696306"/>
    <w:rsid w:val="006A03B3"/>
    <w:rsid w:val="006A17A4"/>
    <w:rsid w:val="006A239F"/>
    <w:rsid w:val="006A2644"/>
    <w:rsid w:val="006A2D69"/>
    <w:rsid w:val="006A33F6"/>
    <w:rsid w:val="006A3AB8"/>
    <w:rsid w:val="006A5029"/>
    <w:rsid w:val="006A62C2"/>
    <w:rsid w:val="006A6D53"/>
    <w:rsid w:val="006A6F72"/>
    <w:rsid w:val="006B13B2"/>
    <w:rsid w:val="006B3F47"/>
    <w:rsid w:val="006B4ED6"/>
    <w:rsid w:val="006B6BDF"/>
    <w:rsid w:val="006C0458"/>
    <w:rsid w:val="006C06B3"/>
    <w:rsid w:val="006C107C"/>
    <w:rsid w:val="006C19D7"/>
    <w:rsid w:val="006C1D50"/>
    <w:rsid w:val="006C4A48"/>
    <w:rsid w:val="006C6216"/>
    <w:rsid w:val="006D1586"/>
    <w:rsid w:val="006D28CC"/>
    <w:rsid w:val="006D33A0"/>
    <w:rsid w:val="006D6EBF"/>
    <w:rsid w:val="006E1D25"/>
    <w:rsid w:val="006E2E62"/>
    <w:rsid w:val="006E4F47"/>
    <w:rsid w:val="006E54DF"/>
    <w:rsid w:val="006E57B2"/>
    <w:rsid w:val="006E5B63"/>
    <w:rsid w:val="006F214B"/>
    <w:rsid w:val="006F3168"/>
    <w:rsid w:val="006F490B"/>
    <w:rsid w:val="007022AF"/>
    <w:rsid w:val="00702392"/>
    <w:rsid w:val="00702BFC"/>
    <w:rsid w:val="00703434"/>
    <w:rsid w:val="00704875"/>
    <w:rsid w:val="00705211"/>
    <w:rsid w:val="00705C77"/>
    <w:rsid w:val="0070746F"/>
    <w:rsid w:val="0070764B"/>
    <w:rsid w:val="007079A9"/>
    <w:rsid w:val="00713E0B"/>
    <w:rsid w:val="0071439E"/>
    <w:rsid w:val="00714543"/>
    <w:rsid w:val="007146B8"/>
    <w:rsid w:val="00715F52"/>
    <w:rsid w:val="0072174C"/>
    <w:rsid w:val="00725223"/>
    <w:rsid w:val="00730E75"/>
    <w:rsid w:val="00731591"/>
    <w:rsid w:val="00733D16"/>
    <w:rsid w:val="00735A1D"/>
    <w:rsid w:val="007401CF"/>
    <w:rsid w:val="00742C9E"/>
    <w:rsid w:val="007441E0"/>
    <w:rsid w:val="0074576C"/>
    <w:rsid w:val="0075335B"/>
    <w:rsid w:val="00756F45"/>
    <w:rsid w:val="00761AD7"/>
    <w:rsid w:val="00765CEC"/>
    <w:rsid w:val="00771AB4"/>
    <w:rsid w:val="00772F73"/>
    <w:rsid w:val="00777F28"/>
    <w:rsid w:val="00783444"/>
    <w:rsid w:val="00786C05"/>
    <w:rsid w:val="00790A9B"/>
    <w:rsid w:val="00790E37"/>
    <w:rsid w:val="00791979"/>
    <w:rsid w:val="00791D4B"/>
    <w:rsid w:val="007954D3"/>
    <w:rsid w:val="007957B5"/>
    <w:rsid w:val="007969E7"/>
    <w:rsid w:val="007A0740"/>
    <w:rsid w:val="007A147C"/>
    <w:rsid w:val="007A202E"/>
    <w:rsid w:val="007C258A"/>
    <w:rsid w:val="007C5C2F"/>
    <w:rsid w:val="007D174E"/>
    <w:rsid w:val="007D2C8F"/>
    <w:rsid w:val="007E3866"/>
    <w:rsid w:val="007E53A5"/>
    <w:rsid w:val="007E5ECE"/>
    <w:rsid w:val="007E6CD9"/>
    <w:rsid w:val="007E7828"/>
    <w:rsid w:val="007E7D4D"/>
    <w:rsid w:val="007F115D"/>
    <w:rsid w:val="007F30B4"/>
    <w:rsid w:val="007F3B9D"/>
    <w:rsid w:val="007F57E3"/>
    <w:rsid w:val="007F5824"/>
    <w:rsid w:val="007F69E6"/>
    <w:rsid w:val="008010FE"/>
    <w:rsid w:val="00802349"/>
    <w:rsid w:val="00803471"/>
    <w:rsid w:val="00805A88"/>
    <w:rsid w:val="00806FE5"/>
    <w:rsid w:val="0081092A"/>
    <w:rsid w:val="00810DFB"/>
    <w:rsid w:val="008115CC"/>
    <w:rsid w:val="00812865"/>
    <w:rsid w:val="00816F46"/>
    <w:rsid w:val="008175E0"/>
    <w:rsid w:val="008228E4"/>
    <w:rsid w:val="00822F43"/>
    <w:rsid w:val="00824C31"/>
    <w:rsid w:val="00830125"/>
    <w:rsid w:val="008303EE"/>
    <w:rsid w:val="0083058C"/>
    <w:rsid w:val="0083168D"/>
    <w:rsid w:val="008327D5"/>
    <w:rsid w:val="00833877"/>
    <w:rsid w:val="00834480"/>
    <w:rsid w:val="00834620"/>
    <w:rsid w:val="0083720D"/>
    <w:rsid w:val="008404BF"/>
    <w:rsid w:val="008430FD"/>
    <w:rsid w:val="0084435A"/>
    <w:rsid w:val="008459A5"/>
    <w:rsid w:val="0085230A"/>
    <w:rsid w:val="00853710"/>
    <w:rsid w:val="008628C7"/>
    <w:rsid w:val="00862F15"/>
    <w:rsid w:val="0086482D"/>
    <w:rsid w:val="00864BAE"/>
    <w:rsid w:val="00866A83"/>
    <w:rsid w:val="008707CF"/>
    <w:rsid w:val="008740E9"/>
    <w:rsid w:val="0087453D"/>
    <w:rsid w:val="00876149"/>
    <w:rsid w:val="0087774D"/>
    <w:rsid w:val="0088094A"/>
    <w:rsid w:val="00880F25"/>
    <w:rsid w:val="00883FB8"/>
    <w:rsid w:val="00884793"/>
    <w:rsid w:val="008914D8"/>
    <w:rsid w:val="00893420"/>
    <w:rsid w:val="0089368D"/>
    <w:rsid w:val="008945F0"/>
    <w:rsid w:val="00895931"/>
    <w:rsid w:val="008960DD"/>
    <w:rsid w:val="008A0D6A"/>
    <w:rsid w:val="008A1620"/>
    <w:rsid w:val="008A34E5"/>
    <w:rsid w:val="008B0684"/>
    <w:rsid w:val="008B0B50"/>
    <w:rsid w:val="008B48B1"/>
    <w:rsid w:val="008B48FD"/>
    <w:rsid w:val="008B68EC"/>
    <w:rsid w:val="008B6E29"/>
    <w:rsid w:val="008C1F0D"/>
    <w:rsid w:val="008C3D0E"/>
    <w:rsid w:val="008D046C"/>
    <w:rsid w:val="008D5A83"/>
    <w:rsid w:val="008D5BBD"/>
    <w:rsid w:val="008D6C8C"/>
    <w:rsid w:val="008D771D"/>
    <w:rsid w:val="008E04E3"/>
    <w:rsid w:val="008E1859"/>
    <w:rsid w:val="008E3138"/>
    <w:rsid w:val="008E3702"/>
    <w:rsid w:val="008E4467"/>
    <w:rsid w:val="008E4658"/>
    <w:rsid w:val="008E46C0"/>
    <w:rsid w:val="008F402C"/>
    <w:rsid w:val="008F59DB"/>
    <w:rsid w:val="008F713E"/>
    <w:rsid w:val="008F79F9"/>
    <w:rsid w:val="008F7CE5"/>
    <w:rsid w:val="00900BC7"/>
    <w:rsid w:val="00901E9D"/>
    <w:rsid w:val="00902368"/>
    <w:rsid w:val="009123D3"/>
    <w:rsid w:val="00912B28"/>
    <w:rsid w:val="009143F3"/>
    <w:rsid w:val="00916FC2"/>
    <w:rsid w:val="00917EC8"/>
    <w:rsid w:val="009213CF"/>
    <w:rsid w:val="00921FC7"/>
    <w:rsid w:val="00923847"/>
    <w:rsid w:val="009267E8"/>
    <w:rsid w:val="00926EA3"/>
    <w:rsid w:val="00927BF2"/>
    <w:rsid w:val="00931E8A"/>
    <w:rsid w:val="00932106"/>
    <w:rsid w:val="00932924"/>
    <w:rsid w:val="00933C3A"/>
    <w:rsid w:val="009351D8"/>
    <w:rsid w:val="00942805"/>
    <w:rsid w:val="0094339F"/>
    <w:rsid w:val="00943499"/>
    <w:rsid w:val="0094358F"/>
    <w:rsid w:val="0094399F"/>
    <w:rsid w:val="00943A15"/>
    <w:rsid w:val="009443D5"/>
    <w:rsid w:val="00947CB1"/>
    <w:rsid w:val="00950CA3"/>
    <w:rsid w:val="00951DA8"/>
    <w:rsid w:val="00957D88"/>
    <w:rsid w:val="00957E70"/>
    <w:rsid w:val="00961513"/>
    <w:rsid w:val="00962253"/>
    <w:rsid w:val="0096331A"/>
    <w:rsid w:val="009652CC"/>
    <w:rsid w:val="00965911"/>
    <w:rsid w:val="009659F6"/>
    <w:rsid w:val="00965C5F"/>
    <w:rsid w:val="00970382"/>
    <w:rsid w:val="00971E65"/>
    <w:rsid w:val="00974860"/>
    <w:rsid w:val="00974B14"/>
    <w:rsid w:val="00975223"/>
    <w:rsid w:val="0097630E"/>
    <w:rsid w:val="0097725B"/>
    <w:rsid w:val="00977A51"/>
    <w:rsid w:val="00980772"/>
    <w:rsid w:val="009810FA"/>
    <w:rsid w:val="00981206"/>
    <w:rsid w:val="00981B2F"/>
    <w:rsid w:val="0098244F"/>
    <w:rsid w:val="00982E73"/>
    <w:rsid w:val="00985532"/>
    <w:rsid w:val="00985D57"/>
    <w:rsid w:val="00986682"/>
    <w:rsid w:val="00993D85"/>
    <w:rsid w:val="00994671"/>
    <w:rsid w:val="00995596"/>
    <w:rsid w:val="00997293"/>
    <w:rsid w:val="00997F4B"/>
    <w:rsid w:val="009A06FC"/>
    <w:rsid w:val="009A110B"/>
    <w:rsid w:val="009A1557"/>
    <w:rsid w:val="009A2523"/>
    <w:rsid w:val="009A3777"/>
    <w:rsid w:val="009A6ABA"/>
    <w:rsid w:val="009A6C77"/>
    <w:rsid w:val="009A7E72"/>
    <w:rsid w:val="009B0F98"/>
    <w:rsid w:val="009B3F89"/>
    <w:rsid w:val="009B5D36"/>
    <w:rsid w:val="009B5FC5"/>
    <w:rsid w:val="009B6EE8"/>
    <w:rsid w:val="009B7AD2"/>
    <w:rsid w:val="009C126E"/>
    <w:rsid w:val="009C214A"/>
    <w:rsid w:val="009C2759"/>
    <w:rsid w:val="009C29F2"/>
    <w:rsid w:val="009C3182"/>
    <w:rsid w:val="009C3EDE"/>
    <w:rsid w:val="009C61DD"/>
    <w:rsid w:val="009C6D52"/>
    <w:rsid w:val="009D057A"/>
    <w:rsid w:val="009D0759"/>
    <w:rsid w:val="009D17E2"/>
    <w:rsid w:val="009D4977"/>
    <w:rsid w:val="009D4F81"/>
    <w:rsid w:val="009D54E4"/>
    <w:rsid w:val="009D5CB5"/>
    <w:rsid w:val="009D78DC"/>
    <w:rsid w:val="009E1BA6"/>
    <w:rsid w:val="009E2926"/>
    <w:rsid w:val="009E36DA"/>
    <w:rsid w:val="009E3F84"/>
    <w:rsid w:val="009E46A9"/>
    <w:rsid w:val="009E6235"/>
    <w:rsid w:val="009E7673"/>
    <w:rsid w:val="009E7C6A"/>
    <w:rsid w:val="009F561A"/>
    <w:rsid w:val="009F7425"/>
    <w:rsid w:val="00A00659"/>
    <w:rsid w:val="00A02EDE"/>
    <w:rsid w:val="00A04BB5"/>
    <w:rsid w:val="00A07BD2"/>
    <w:rsid w:val="00A14010"/>
    <w:rsid w:val="00A14BEF"/>
    <w:rsid w:val="00A15213"/>
    <w:rsid w:val="00A15488"/>
    <w:rsid w:val="00A15708"/>
    <w:rsid w:val="00A1659F"/>
    <w:rsid w:val="00A16945"/>
    <w:rsid w:val="00A20C6B"/>
    <w:rsid w:val="00A237A7"/>
    <w:rsid w:val="00A24781"/>
    <w:rsid w:val="00A259D1"/>
    <w:rsid w:val="00A259FA"/>
    <w:rsid w:val="00A268E3"/>
    <w:rsid w:val="00A32701"/>
    <w:rsid w:val="00A41FE8"/>
    <w:rsid w:val="00A43CED"/>
    <w:rsid w:val="00A450D4"/>
    <w:rsid w:val="00A45C66"/>
    <w:rsid w:val="00A47523"/>
    <w:rsid w:val="00A47DC1"/>
    <w:rsid w:val="00A50054"/>
    <w:rsid w:val="00A5146D"/>
    <w:rsid w:val="00A5677F"/>
    <w:rsid w:val="00A5700B"/>
    <w:rsid w:val="00A62198"/>
    <w:rsid w:val="00A623ED"/>
    <w:rsid w:val="00A62DFC"/>
    <w:rsid w:val="00A65915"/>
    <w:rsid w:val="00A700BF"/>
    <w:rsid w:val="00A716A0"/>
    <w:rsid w:val="00A75F30"/>
    <w:rsid w:val="00A80B34"/>
    <w:rsid w:val="00A80CEB"/>
    <w:rsid w:val="00A810A7"/>
    <w:rsid w:val="00A82B13"/>
    <w:rsid w:val="00A8485B"/>
    <w:rsid w:val="00A86700"/>
    <w:rsid w:val="00A869B2"/>
    <w:rsid w:val="00A87DE1"/>
    <w:rsid w:val="00A87F51"/>
    <w:rsid w:val="00A90641"/>
    <w:rsid w:val="00AA0B92"/>
    <w:rsid w:val="00AA3ADC"/>
    <w:rsid w:val="00AA458C"/>
    <w:rsid w:val="00AA602C"/>
    <w:rsid w:val="00AA657B"/>
    <w:rsid w:val="00AB0C7C"/>
    <w:rsid w:val="00AB1F2C"/>
    <w:rsid w:val="00AB452B"/>
    <w:rsid w:val="00AB5ED2"/>
    <w:rsid w:val="00AB7894"/>
    <w:rsid w:val="00AC0CFD"/>
    <w:rsid w:val="00AC3B16"/>
    <w:rsid w:val="00AC400D"/>
    <w:rsid w:val="00AC6960"/>
    <w:rsid w:val="00AC7949"/>
    <w:rsid w:val="00AD174B"/>
    <w:rsid w:val="00AD35AF"/>
    <w:rsid w:val="00AE01A6"/>
    <w:rsid w:val="00AE1A1C"/>
    <w:rsid w:val="00AE27C4"/>
    <w:rsid w:val="00AE4246"/>
    <w:rsid w:val="00AE4377"/>
    <w:rsid w:val="00AE5C83"/>
    <w:rsid w:val="00AE72CE"/>
    <w:rsid w:val="00AE7AEF"/>
    <w:rsid w:val="00AF127F"/>
    <w:rsid w:val="00AF1E74"/>
    <w:rsid w:val="00AF31AC"/>
    <w:rsid w:val="00AF4288"/>
    <w:rsid w:val="00AF7879"/>
    <w:rsid w:val="00B00F1A"/>
    <w:rsid w:val="00B01337"/>
    <w:rsid w:val="00B03FF2"/>
    <w:rsid w:val="00B0447C"/>
    <w:rsid w:val="00B10B59"/>
    <w:rsid w:val="00B1177B"/>
    <w:rsid w:val="00B126E1"/>
    <w:rsid w:val="00B135D3"/>
    <w:rsid w:val="00B15AD2"/>
    <w:rsid w:val="00B17074"/>
    <w:rsid w:val="00B175B3"/>
    <w:rsid w:val="00B202A4"/>
    <w:rsid w:val="00B21502"/>
    <w:rsid w:val="00B2235D"/>
    <w:rsid w:val="00B261BD"/>
    <w:rsid w:val="00B27C84"/>
    <w:rsid w:val="00B308EF"/>
    <w:rsid w:val="00B325E4"/>
    <w:rsid w:val="00B32A80"/>
    <w:rsid w:val="00B34512"/>
    <w:rsid w:val="00B3620D"/>
    <w:rsid w:val="00B402A4"/>
    <w:rsid w:val="00B41170"/>
    <w:rsid w:val="00B4227A"/>
    <w:rsid w:val="00B43C67"/>
    <w:rsid w:val="00B46E70"/>
    <w:rsid w:val="00B47428"/>
    <w:rsid w:val="00B5056D"/>
    <w:rsid w:val="00B51D02"/>
    <w:rsid w:val="00B522F8"/>
    <w:rsid w:val="00B5281C"/>
    <w:rsid w:val="00B61AE2"/>
    <w:rsid w:val="00B631F7"/>
    <w:rsid w:val="00B640B1"/>
    <w:rsid w:val="00B6597D"/>
    <w:rsid w:val="00B65EF6"/>
    <w:rsid w:val="00B71C4F"/>
    <w:rsid w:val="00B73643"/>
    <w:rsid w:val="00B73A17"/>
    <w:rsid w:val="00B7655B"/>
    <w:rsid w:val="00B81361"/>
    <w:rsid w:val="00B82AC8"/>
    <w:rsid w:val="00B84F33"/>
    <w:rsid w:val="00B85611"/>
    <w:rsid w:val="00B857C5"/>
    <w:rsid w:val="00B86D81"/>
    <w:rsid w:val="00B900B5"/>
    <w:rsid w:val="00B909BC"/>
    <w:rsid w:val="00B918F7"/>
    <w:rsid w:val="00B961BC"/>
    <w:rsid w:val="00B97B55"/>
    <w:rsid w:val="00BA083F"/>
    <w:rsid w:val="00BA097C"/>
    <w:rsid w:val="00BA1E1B"/>
    <w:rsid w:val="00BA4F18"/>
    <w:rsid w:val="00BB416E"/>
    <w:rsid w:val="00BB418E"/>
    <w:rsid w:val="00BB4617"/>
    <w:rsid w:val="00BB53C9"/>
    <w:rsid w:val="00BB640C"/>
    <w:rsid w:val="00BB6725"/>
    <w:rsid w:val="00BB68F0"/>
    <w:rsid w:val="00BC0D00"/>
    <w:rsid w:val="00BC0D3E"/>
    <w:rsid w:val="00BC12E1"/>
    <w:rsid w:val="00BC346D"/>
    <w:rsid w:val="00BD1DAB"/>
    <w:rsid w:val="00BD21E2"/>
    <w:rsid w:val="00BD22C8"/>
    <w:rsid w:val="00BD2612"/>
    <w:rsid w:val="00BD337A"/>
    <w:rsid w:val="00BD5892"/>
    <w:rsid w:val="00BD58D8"/>
    <w:rsid w:val="00BD5FA0"/>
    <w:rsid w:val="00BE17C9"/>
    <w:rsid w:val="00BE4C5E"/>
    <w:rsid w:val="00BE5692"/>
    <w:rsid w:val="00BE71DC"/>
    <w:rsid w:val="00BE750F"/>
    <w:rsid w:val="00BE7A34"/>
    <w:rsid w:val="00BF08E4"/>
    <w:rsid w:val="00BF164C"/>
    <w:rsid w:val="00BF25AA"/>
    <w:rsid w:val="00BF4023"/>
    <w:rsid w:val="00BF5A30"/>
    <w:rsid w:val="00BF5BFD"/>
    <w:rsid w:val="00BF5C69"/>
    <w:rsid w:val="00BF7CC7"/>
    <w:rsid w:val="00C00F2E"/>
    <w:rsid w:val="00C0349B"/>
    <w:rsid w:val="00C05629"/>
    <w:rsid w:val="00C07599"/>
    <w:rsid w:val="00C07885"/>
    <w:rsid w:val="00C07E23"/>
    <w:rsid w:val="00C1048C"/>
    <w:rsid w:val="00C11A95"/>
    <w:rsid w:val="00C129D1"/>
    <w:rsid w:val="00C12D3F"/>
    <w:rsid w:val="00C17535"/>
    <w:rsid w:val="00C2092B"/>
    <w:rsid w:val="00C21756"/>
    <w:rsid w:val="00C2273D"/>
    <w:rsid w:val="00C22A60"/>
    <w:rsid w:val="00C23A49"/>
    <w:rsid w:val="00C23F97"/>
    <w:rsid w:val="00C252FB"/>
    <w:rsid w:val="00C26A22"/>
    <w:rsid w:val="00C273A3"/>
    <w:rsid w:val="00C33516"/>
    <w:rsid w:val="00C33529"/>
    <w:rsid w:val="00C34EC3"/>
    <w:rsid w:val="00C36D33"/>
    <w:rsid w:val="00C407DF"/>
    <w:rsid w:val="00C40E45"/>
    <w:rsid w:val="00C44EB7"/>
    <w:rsid w:val="00C44F26"/>
    <w:rsid w:val="00C46170"/>
    <w:rsid w:val="00C46C04"/>
    <w:rsid w:val="00C47F7D"/>
    <w:rsid w:val="00C52D95"/>
    <w:rsid w:val="00C52DE4"/>
    <w:rsid w:val="00C53C05"/>
    <w:rsid w:val="00C547C8"/>
    <w:rsid w:val="00C54DB6"/>
    <w:rsid w:val="00C5502A"/>
    <w:rsid w:val="00C55DF8"/>
    <w:rsid w:val="00C56FD0"/>
    <w:rsid w:val="00C619E4"/>
    <w:rsid w:val="00C640F6"/>
    <w:rsid w:val="00C64276"/>
    <w:rsid w:val="00C64886"/>
    <w:rsid w:val="00C661B7"/>
    <w:rsid w:val="00C67068"/>
    <w:rsid w:val="00C6714C"/>
    <w:rsid w:val="00C676FF"/>
    <w:rsid w:val="00C70406"/>
    <w:rsid w:val="00C704C6"/>
    <w:rsid w:val="00C726F7"/>
    <w:rsid w:val="00C72BA1"/>
    <w:rsid w:val="00C73957"/>
    <w:rsid w:val="00C767C1"/>
    <w:rsid w:val="00C771F4"/>
    <w:rsid w:val="00C805AB"/>
    <w:rsid w:val="00C806D5"/>
    <w:rsid w:val="00C82616"/>
    <w:rsid w:val="00C82A77"/>
    <w:rsid w:val="00C87797"/>
    <w:rsid w:val="00C94997"/>
    <w:rsid w:val="00C95C1A"/>
    <w:rsid w:val="00C96B6B"/>
    <w:rsid w:val="00C96ECB"/>
    <w:rsid w:val="00CA0041"/>
    <w:rsid w:val="00CA0E70"/>
    <w:rsid w:val="00CA2A08"/>
    <w:rsid w:val="00CA5533"/>
    <w:rsid w:val="00CA5600"/>
    <w:rsid w:val="00CA6513"/>
    <w:rsid w:val="00CA6C1D"/>
    <w:rsid w:val="00CB06DA"/>
    <w:rsid w:val="00CB0AE7"/>
    <w:rsid w:val="00CC0951"/>
    <w:rsid w:val="00CC1B3E"/>
    <w:rsid w:val="00CC1C59"/>
    <w:rsid w:val="00CC3744"/>
    <w:rsid w:val="00CC4B1A"/>
    <w:rsid w:val="00CC77B1"/>
    <w:rsid w:val="00CC7ECC"/>
    <w:rsid w:val="00CD03F2"/>
    <w:rsid w:val="00CD3EB6"/>
    <w:rsid w:val="00CD6C74"/>
    <w:rsid w:val="00CE32DF"/>
    <w:rsid w:val="00CE7264"/>
    <w:rsid w:val="00CE7A10"/>
    <w:rsid w:val="00CF13C0"/>
    <w:rsid w:val="00CF3511"/>
    <w:rsid w:val="00CF498A"/>
    <w:rsid w:val="00CF7AA1"/>
    <w:rsid w:val="00D00891"/>
    <w:rsid w:val="00D0283F"/>
    <w:rsid w:val="00D03428"/>
    <w:rsid w:val="00D1037F"/>
    <w:rsid w:val="00D12469"/>
    <w:rsid w:val="00D12632"/>
    <w:rsid w:val="00D13C90"/>
    <w:rsid w:val="00D1632C"/>
    <w:rsid w:val="00D2201C"/>
    <w:rsid w:val="00D22E5C"/>
    <w:rsid w:val="00D23BCB"/>
    <w:rsid w:val="00D245AD"/>
    <w:rsid w:val="00D24D0B"/>
    <w:rsid w:val="00D25212"/>
    <w:rsid w:val="00D25CB3"/>
    <w:rsid w:val="00D3043C"/>
    <w:rsid w:val="00D30579"/>
    <w:rsid w:val="00D313B7"/>
    <w:rsid w:val="00D33A23"/>
    <w:rsid w:val="00D33B3F"/>
    <w:rsid w:val="00D43146"/>
    <w:rsid w:val="00D4770C"/>
    <w:rsid w:val="00D47C6D"/>
    <w:rsid w:val="00D50E67"/>
    <w:rsid w:val="00D50FCD"/>
    <w:rsid w:val="00D51146"/>
    <w:rsid w:val="00D5200F"/>
    <w:rsid w:val="00D53A04"/>
    <w:rsid w:val="00D5575F"/>
    <w:rsid w:val="00D5698C"/>
    <w:rsid w:val="00D602AC"/>
    <w:rsid w:val="00D610A9"/>
    <w:rsid w:val="00D63038"/>
    <w:rsid w:val="00D6427C"/>
    <w:rsid w:val="00D67F83"/>
    <w:rsid w:val="00D74B71"/>
    <w:rsid w:val="00D768C1"/>
    <w:rsid w:val="00D77E52"/>
    <w:rsid w:val="00D81194"/>
    <w:rsid w:val="00D85D39"/>
    <w:rsid w:val="00D9167A"/>
    <w:rsid w:val="00D91D8C"/>
    <w:rsid w:val="00D92178"/>
    <w:rsid w:val="00D928F1"/>
    <w:rsid w:val="00D92EDB"/>
    <w:rsid w:val="00D93F09"/>
    <w:rsid w:val="00D94BB4"/>
    <w:rsid w:val="00D96D8F"/>
    <w:rsid w:val="00DA3B26"/>
    <w:rsid w:val="00DA492B"/>
    <w:rsid w:val="00DA4AEC"/>
    <w:rsid w:val="00DA5580"/>
    <w:rsid w:val="00DB0479"/>
    <w:rsid w:val="00DB5527"/>
    <w:rsid w:val="00DB63F8"/>
    <w:rsid w:val="00DB65B9"/>
    <w:rsid w:val="00DB77BF"/>
    <w:rsid w:val="00DC073B"/>
    <w:rsid w:val="00DC44C1"/>
    <w:rsid w:val="00DC4FCA"/>
    <w:rsid w:val="00DC5884"/>
    <w:rsid w:val="00DC6B10"/>
    <w:rsid w:val="00DC7C3C"/>
    <w:rsid w:val="00DD01C5"/>
    <w:rsid w:val="00DD030A"/>
    <w:rsid w:val="00DD25CD"/>
    <w:rsid w:val="00DD3407"/>
    <w:rsid w:val="00DE0AE2"/>
    <w:rsid w:val="00DE498B"/>
    <w:rsid w:val="00DE4C10"/>
    <w:rsid w:val="00DE5832"/>
    <w:rsid w:val="00DE705A"/>
    <w:rsid w:val="00DE78D5"/>
    <w:rsid w:val="00DE798A"/>
    <w:rsid w:val="00DE7FEE"/>
    <w:rsid w:val="00DF1F52"/>
    <w:rsid w:val="00DF37BF"/>
    <w:rsid w:val="00DF7371"/>
    <w:rsid w:val="00E05A1B"/>
    <w:rsid w:val="00E0780A"/>
    <w:rsid w:val="00E10AFD"/>
    <w:rsid w:val="00E15AC8"/>
    <w:rsid w:val="00E160D4"/>
    <w:rsid w:val="00E21236"/>
    <w:rsid w:val="00E21D2B"/>
    <w:rsid w:val="00E22ACA"/>
    <w:rsid w:val="00E25D2E"/>
    <w:rsid w:val="00E2640E"/>
    <w:rsid w:val="00E27EE3"/>
    <w:rsid w:val="00E301FF"/>
    <w:rsid w:val="00E32B59"/>
    <w:rsid w:val="00E338A6"/>
    <w:rsid w:val="00E33D22"/>
    <w:rsid w:val="00E34769"/>
    <w:rsid w:val="00E348DC"/>
    <w:rsid w:val="00E34CE9"/>
    <w:rsid w:val="00E377DB"/>
    <w:rsid w:val="00E4383A"/>
    <w:rsid w:val="00E45E23"/>
    <w:rsid w:val="00E46AB8"/>
    <w:rsid w:val="00E523D4"/>
    <w:rsid w:val="00E60873"/>
    <w:rsid w:val="00E616E9"/>
    <w:rsid w:val="00E63D74"/>
    <w:rsid w:val="00E659CF"/>
    <w:rsid w:val="00E660EF"/>
    <w:rsid w:val="00E66B3E"/>
    <w:rsid w:val="00E73BB6"/>
    <w:rsid w:val="00E7456E"/>
    <w:rsid w:val="00E7472E"/>
    <w:rsid w:val="00E7549D"/>
    <w:rsid w:val="00E80851"/>
    <w:rsid w:val="00E80B25"/>
    <w:rsid w:val="00E82116"/>
    <w:rsid w:val="00E82AE6"/>
    <w:rsid w:val="00E8558B"/>
    <w:rsid w:val="00E90780"/>
    <w:rsid w:val="00E933C6"/>
    <w:rsid w:val="00E94EF5"/>
    <w:rsid w:val="00E952C3"/>
    <w:rsid w:val="00E95D18"/>
    <w:rsid w:val="00E97921"/>
    <w:rsid w:val="00EA0487"/>
    <w:rsid w:val="00EA0890"/>
    <w:rsid w:val="00EA18CC"/>
    <w:rsid w:val="00EA1CA7"/>
    <w:rsid w:val="00EA232D"/>
    <w:rsid w:val="00EA3EEE"/>
    <w:rsid w:val="00EA5771"/>
    <w:rsid w:val="00EA6946"/>
    <w:rsid w:val="00EB0706"/>
    <w:rsid w:val="00EB2275"/>
    <w:rsid w:val="00EB3485"/>
    <w:rsid w:val="00EB7432"/>
    <w:rsid w:val="00EB7705"/>
    <w:rsid w:val="00EC021A"/>
    <w:rsid w:val="00EC1092"/>
    <w:rsid w:val="00EC30BE"/>
    <w:rsid w:val="00EC3B03"/>
    <w:rsid w:val="00EC3B9F"/>
    <w:rsid w:val="00ED0205"/>
    <w:rsid w:val="00ED5C0B"/>
    <w:rsid w:val="00ED6849"/>
    <w:rsid w:val="00ED6E21"/>
    <w:rsid w:val="00EE0764"/>
    <w:rsid w:val="00EE30FA"/>
    <w:rsid w:val="00EE71B2"/>
    <w:rsid w:val="00EF4571"/>
    <w:rsid w:val="00EF751D"/>
    <w:rsid w:val="00EF7C36"/>
    <w:rsid w:val="00F00555"/>
    <w:rsid w:val="00F01345"/>
    <w:rsid w:val="00F03160"/>
    <w:rsid w:val="00F05906"/>
    <w:rsid w:val="00F05C96"/>
    <w:rsid w:val="00F05FC3"/>
    <w:rsid w:val="00F1116A"/>
    <w:rsid w:val="00F12100"/>
    <w:rsid w:val="00F1408D"/>
    <w:rsid w:val="00F145D5"/>
    <w:rsid w:val="00F17A5A"/>
    <w:rsid w:val="00F22765"/>
    <w:rsid w:val="00F22BF2"/>
    <w:rsid w:val="00F2416E"/>
    <w:rsid w:val="00F2610A"/>
    <w:rsid w:val="00F26BC7"/>
    <w:rsid w:val="00F32F12"/>
    <w:rsid w:val="00F3622A"/>
    <w:rsid w:val="00F3790D"/>
    <w:rsid w:val="00F426A6"/>
    <w:rsid w:val="00F43E69"/>
    <w:rsid w:val="00F44645"/>
    <w:rsid w:val="00F45826"/>
    <w:rsid w:val="00F5000B"/>
    <w:rsid w:val="00F50805"/>
    <w:rsid w:val="00F5163F"/>
    <w:rsid w:val="00F53B5E"/>
    <w:rsid w:val="00F56B5A"/>
    <w:rsid w:val="00F6021A"/>
    <w:rsid w:val="00F60A18"/>
    <w:rsid w:val="00F62C6A"/>
    <w:rsid w:val="00F63321"/>
    <w:rsid w:val="00F63A30"/>
    <w:rsid w:val="00F6516D"/>
    <w:rsid w:val="00F717A1"/>
    <w:rsid w:val="00F73A7E"/>
    <w:rsid w:val="00F74162"/>
    <w:rsid w:val="00F82A9C"/>
    <w:rsid w:val="00F86047"/>
    <w:rsid w:val="00F86CB3"/>
    <w:rsid w:val="00F8726B"/>
    <w:rsid w:val="00F91534"/>
    <w:rsid w:val="00F91BC0"/>
    <w:rsid w:val="00F92205"/>
    <w:rsid w:val="00F932FD"/>
    <w:rsid w:val="00FA3102"/>
    <w:rsid w:val="00FA41D0"/>
    <w:rsid w:val="00FA4D82"/>
    <w:rsid w:val="00FA7F69"/>
    <w:rsid w:val="00FB004C"/>
    <w:rsid w:val="00FB0FB9"/>
    <w:rsid w:val="00FB1408"/>
    <w:rsid w:val="00FB30FF"/>
    <w:rsid w:val="00FB31C1"/>
    <w:rsid w:val="00FB54D0"/>
    <w:rsid w:val="00FC49DD"/>
    <w:rsid w:val="00FC5287"/>
    <w:rsid w:val="00FD1549"/>
    <w:rsid w:val="00FD2B7E"/>
    <w:rsid w:val="00FD392E"/>
    <w:rsid w:val="00FD5CE7"/>
    <w:rsid w:val="00FD7498"/>
    <w:rsid w:val="00FE0E04"/>
    <w:rsid w:val="00FE2081"/>
    <w:rsid w:val="00FE2231"/>
    <w:rsid w:val="00FE31B5"/>
    <w:rsid w:val="00FF0DCB"/>
    <w:rsid w:val="00FF5F22"/>
    <w:rsid w:val="00FF6AED"/>
    <w:rsid w:val="00FF6EEB"/>
    <w:rsid w:val="00FF7B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AB8"/>
    <w:rPr>
      <w:color w:val="0000FF" w:themeColor="hyperlink"/>
      <w:u w:val="single"/>
    </w:rPr>
  </w:style>
  <w:style w:type="character" w:styleId="CommentReference">
    <w:name w:val="annotation reference"/>
    <w:basedOn w:val="DefaultParagraphFont"/>
    <w:uiPriority w:val="99"/>
    <w:semiHidden/>
    <w:unhideWhenUsed/>
    <w:rsid w:val="00171E85"/>
    <w:rPr>
      <w:sz w:val="16"/>
      <w:szCs w:val="16"/>
    </w:rPr>
  </w:style>
  <w:style w:type="paragraph" w:styleId="CommentText">
    <w:name w:val="annotation text"/>
    <w:basedOn w:val="Normal"/>
    <w:link w:val="CommentTextChar"/>
    <w:uiPriority w:val="99"/>
    <w:semiHidden/>
    <w:unhideWhenUsed/>
    <w:rsid w:val="00171E85"/>
    <w:pPr>
      <w:spacing w:line="240" w:lineRule="auto"/>
    </w:pPr>
    <w:rPr>
      <w:sz w:val="20"/>
      <w:szCs w:val="20"/>
    </w:rPr>
  </w:style>
  <w:style w:type="character" w:customStyle="1" w:styleId="CommentTextChar">
    <w:name w:val="Comment Text Char"/>
    <w:basedOn w:val="DefaultParagraphFont"/>
    <w:link w:val="CommentText"/>
    <w:uiPriority w:val="99"/>
    <w:semiHidden/>
    <w:rsid w:val="00171E85"/>
    <w:rPr>
      <w:sz w:val="20"/>
      <w:szCs w:val="20"/>
    </w:rPr>
  </w:style>
  <w:style w:type="paragraph" w:styleId="CommentSubject">
    <w:name w:val="annotation subject"/>
    <w:basedOn w:val="CommentText"/>
    <w:next w:val="CommentText"/>
    <w:link w:val="CommentSubjectChar"/>
    <w:uiPriority w:val="99"/>
    <w:semiHidden/>
    <w:unhideWhenUsed/>
    <w:rsid w:val="00171E85"/>
    <w:rPr>
      <w:b/>
      <w:bCs/>
    </w:rPr>
  </w:style>
  <w:style w:type="character" w:customStyle="1" w:styleId="CommentSubjectChar">
    <w:name w:val="Comment Subject Char"/>
    <w:basedOn w:val="CommentTextChar"/>
    <w:link w:val="CommentSubject"/>
    <w:uiPriority w:val="99"/>
    <w:semiHidden/>
    <w:rsid w:val="00171E85"/>
    <w:rPr>
      <w:b/>
      <w:bCs/>
    </w:rPr>
  </w:style>
  <w:style w:type="paragraph" w:styleId="BalloonText">
    <w:name w:val="Balloon Text"/>
    <w:basedOn w:val="Normal"/>
    <w:link w:val="BalloonTextChar"/>
    <w:uiPriority w:val="99"/>
    <w:semiHidden/>
    <w:unhideWhenUsed/>
    <w:rsid w:val="00171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oest.hawaii.edu/pibhmc/pibhmc_mhi_oah_optical.htm" TargetMode="External"/></Relationship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cma.nos.noaa.gov/ecosystems/sanctuaries/hwnms/" TargetMode="Externa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IchthysMarine</dc:creator>
  <cp:lastModifiedBy>IchthysMarine</cp:lastModifiedBy>
  <cp:revision>2</cp:revision>
  <dcterms:created xsi:type="dcterms:W3CDTF">2012-07-26T19:22:00Z</dcterms:created>
  <dcterms:modified xsi:type="dcterms:W3CDTF">2012-07-26T19:55:00Z</dcterms:modified>
</cp:coreProperties>
</file>