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2" w:rsidRDefault="003A3BCB" w:rsidP="003A3BCB">
      <w:pPr>
        <w:jc w:val="center"/>
        <w:rPr>
          <w:b/>
        </w:rPr>
      </w:pPr>
      <w:r w:rsidRPr="00227D87">
        <w:rPr>
          <w:b/>
        </w:rPr>
        <w:t xml:space="preserve">Procedure for </w:t>
      </w:r>
      <w:r w:rsidR="003C3295">
        <w:rPr>
          <w:b/>
        </w:rPr>
        <w:t>Manual Configuration of Sensor Calibrations Auto Update Settings</w:t>
      </w:r>
    </w:p>
    <w:p w:rsidR="003C3295" w:rsidRDefault="003C3295" w:rsidP="003C3295"/>
    <w:p w:rsidR="003C3295" w:rsidRPr="003C3295" w:rsidRDefault="003C3295" w:rsidP="003C3295">
      <w:r>
        <w:t>**</w:t>
      </w:r>
      <w:r w:rsidR="00795E39">
        <w:t>*Already set to auto update twice</w:t>
      </w:r>
      <w:r>
        <w:t>, daily.</w:t>
      </w:r>
      <w:r w:rsidR="0029794F">
        <w:t xml:space="preserve"> No other configuration is needed unless you want to change update interval or file location changes. File location set to OTG </w:t>
      </w:r>
      <w:proofErr w:type="spellStart"/>
      <w:r w:rsidR="0029794F">
        <w:t>dropbox</w:t>
      </w:r>
      <w:proofErr w:type="spellEnd"/>
      <w:r w:rsidR="0029794F">
        <w:t xml:space="preserve"> public folder. </w:t>
      </w:r>
      <w:r>
        <w:t xml:space="preserve">  </w:t>
      </w:r>
    </w:p>
    <w:p w:rsidR="003A3BCB" w:rsidRDefault="003A3BCB"/>
    <w:p w:rsidR="003A3BCB" w:rsidRDefault="003A3BCB" w:rsidP="003A3BCB">
      <w:pPr>
        <w:pStyle w:val="ListParagraph"/>
        <w:numPr>
          <w:ilvl w:val="0"/>
          <w:numId w:val="2"/>
        </w:numPr>
        <w:tabs>
          <w:tab w:val="left" w:pos="0"/>
        </w:tabs>
      </w:pPr>
      <w:r>
        <w:t>Go to webpage:</w:t>
      </w:r>
    </w:p>
    <w:p w:rsidR="003A3BCB" w:rsidRDefault="000C1F97" w:rsidP="003A3BCB">
      <w:hyperlink r:id="rId5" w:history="1">
        <w:r w:rsidR="003A3BCB" w:rsidRPr="002B0FA4">
          <w:rPr>
            <w:rStyle w:val="Hyperlink"/>
          </w:rPr>
          <w:t>http://www.soest.hawaii.edu/UMC/cms/wp-admin/admin.php?page=tablepress_import</w:t>
        </w:r>
      </w:hyperlink>
    </w:p>
    <w:p w:rsidR="003A3BCB" w:rsidRDefault="003A3BCB" w:rsidP="003A3BCB">
      <w:pPr>
        <w:pStyle w:val="ListParagraph"/>
        <w:numPr>
          <w:ilvl w:val="0"/>
          <w:numId w:val="2"/>
        </w:numPr>
      </w:pPr>
      <w:r>
        <w:t>Enter Login Information:</w:t>
      </w:r>
    </w:p>
    <w:p w:rsidR="003A3BCB" w:rsidRDefault="003A3BCB" w:rsidP="003A3BCB">
      <w:pPr>
        <w:pStyle w:val="ListParagraph"/>
        <w:numPr>
          <w:ilvl w:val="1"/>
          <w:numId w:val="2"/>
        </w:numPr>
      </w:pPr>
      <w:r>
        <w:t>Username:</w:t>
      </w:r>
      <w:r>
        <w:tab/>
        <w:t>otg01</w:t>
      </w:r>
    </w:p>
    <w:p w:rsidR="003A3BCB" w:rsidRDefault="003A3BCB" w:rsidP="003A3BCB">
      <w:pPr>
        <w:pStyle w:val="ListParagraph"/>
        <w:numPr>
          <w:ilvl w:val="1"/>
          <w:numId w:val="2"/>
        </w:numPr>
      </w:pPr>
      <w:r>
        <w:t>Password:</w:t>
      </w:r>
      <w:r>
        <w:tab/>
      </w:r>
      <w:proofErr w:type="spellStart"/>
      <w:r>
        <w:t>otg_km</w:t>
      </w:r>
      <w:proofErr w:type="spellEnd"/>
      <w:r>
        <w:t>!!</w:t>
      </w:r>
    </w:p>
    <w:p w:rsidR="003A3BCB" w:rsidRDefault="003A3BCB" w:rsidP="003A3BCB">
      <w:pPr>
        <w:pStyle w:val="ListParagraph"/>
        <w:numPr>
          <w:ilvl w:val="0"/>
          <w:numId w:val="2"/>
        </w:numPr>
      </w:pPr>
      <w:r>
        <w:t>You should now see this screen</w:t>
      </w:r>
      <w:r>
        <w:rPr>
          <w:noProof/>
        </w:rPr>
        <w:drawing>
          <wp:inline distT="0" distB="0" distL="0" distR="0">
            <wp:extent cx="5943600" cy="2789975"/>
            <wp:effectExtent l="19050" t="19050" r="19050" b="103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2E" w:rsidRDefault="00C90C2E" w:rsidP="00C90C2E">
      <w:pPr>
        <w:pStyle w:val="ListParagraph"/>
      </w:pPr>
    </w:p>
    <w:p w:rsidR="008345AB" w:rsidRDefault="008345AB" w:rsidP="008345AB">
      <w:pPr>
        <w:pStyle w:val="ListParagraph"/>
      </w:pPr>
    </w:p>
    <w:p w:rsidR="003C3295" w:rsidRDefault="00E12A1C" w:rsidP="008345AB">
      <w:pPr>
        <w:pStyle w:val="ListParagraph"/>
        <w:numPr>
          <w:ilvl w:val="0"/>
          <w:numId w:val="2"/>
        </w:numPr>
      </w:pPr>
      <w:r>
        <w:t>Scroll down to “Auto Import Tables” Section</w:t>
      </w:r>
      <w:r>
        <w:rPr>
          <w:noProof/>
        </w:rPr>
        <w:drawing>
          <wp:inline distT="0" distB="0" distL="0" distR="0">
            <wp:extent cx="5514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1C" w:rsidRDefault="00E12A1C" w:rsidP="008345AB">
      <w:pPr>
        <w:pStyle w:val="ListParagraph"/>
        <w:numPr>
          <w:ilvl w:val="0"/>
          <w:numId w:val="2"/>
        </w:numPr>
      </w:pPr>
      <w:r>
        <w:t>Pick update interval:</w:t>
      </w:r>
    </w:p>
    <w:p w:rsidR="00E12A1C" w:rsidRDefault="00E12A1C" w:rsidP="00E12A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143250" cy="1552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1C" w:rsidRDefault="00E12A1C" w:rsidP="008345AB">
      <w:pPr>
        <w:pStyle w:val="ListParagraph"/>
        <w:numPr>
          <w:ilvl w:val="0"/>
          <w:numId w:val="2"/>
        </w:numPr>
      </w:pPr>
      <w:r>
        <w:t>Scroll down to item “25” and make sure options are as follows:</w:t>
      </w:r>
    </w:p>
    <w:p w:rsidR="00E12A1C" w:rsidRDefault="00E12A1C" w:rsidP="00E12A1C">
      <w:pPr>
        <w:pStyle w:val="ListParagraph"/>
      </w:pPr>
      <w:r>
        <w:rPr>
          <w:noProof/>
        </w:rPr>
        <w:drawing>
          <wp:inline distT="0" distB="0" distL="0" distR="0">
            <wp:extent cx="5943600" cy="702598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E4" w:rsidRDefault="007C65E4" w:rsidP="007C65E4">
      <w:pPr>
        <w:pStyle w:val="ListParagraph"/>
        <w:numPr>
          <w:ilvl w:val="1"/>
          <w:numId w:val="2"/>
        </w:numPr>
      </w:pPr>
      <w:r>
        <w:t>Active</w:t>
      </w:r>
    </w:p>
    <w:p w:rsidR="007C65E4" w:rsidRDefault="007C65E4" w:rsidP="007C65E4">
      <w:pPr>
        <w:pStyle w:val="ListParagraph"/>
        <w:numPr>
          <w:ilvl w:val="1"/>
          <w:numId w:val="2"/>
        </w:numPr>
      </w:pPr>
      <w:r>
        <w:t>HTML</w:t>
      </w:r>
    </w:p>
    <w:p w:rsidR="007C65E4" w:rsidRDefault="007C65E4" w:rsidP="007C65E4">
      <w:pPr>
        <w:pStyle w:val="ListParagraph"/>
        <w:numPr>
          <w:ilvl w:val="1"/>
          <w:numId w:val="2"/>
        </w:numPr>
      </w:pPr>
      <w:r>
        <w:t>URL</w:t>
      </w:r>
    </w:p>
    <w:p w:rsidR="007C65E4" w:rsidRDefault="007C65E4" w:rsidP="007C65E4">
      <w:pPr>
        <w:pStyle w:val="ListParagraph"/>
        <w:numPr>
          <w:ilvl w:val="1"/>
          <w:numId w:val="2"/>
        </w:numPr>
      </w:pPr>
      <w:r>
        <w:t xml:space="preserve">Source:  </w:t>
      </w:r>
      <w:hyperlink r:id="rId10" w:history="1">
        <w:r w:rsidRPr="00A76486">
          <w:rPr>
            <w:rStyle w:val="Hyperlink"/>
          </w:rPr>
          <w:t>https://dl.dropboxusercontent.com/u/63541682/Calibration_Docs/Sensor_Calibration_Records.html</w:t>
        </w:r>
      </w:hyperlink>
    </w:p>
    <w:p w:rsidR="007C65E4" w:rsidRDefault="007C65E4" w:rsidP="007C65E4">
      <w:pPr>
        <w:pStyle w:val="ListParagraph"/>
        <w:numPr>
          <w:ilvl w:val="0"/>
          <w:numId w:val="2"/>
        </w:numPr>
      </w:pPr>
      <w:r>
        <w:t>Make sure to press the “Save Auto Import Configuration” Button</w:t>
      </w:r>
    </w:p>
    <w:p w:rsidR="007C65E4" w:rsidRDefault="007C65E4" w:rsidP="007C65E4">
      <w:pPr>
        <w:pStyle w:val="ListParagraph"/>
      </w:pPr>
      <w:r>
        <w:rPr>
          <w:noProof/>
        </w:rPr>
        <w:drawing>
          <wp:inline distT="0" distB="0" distL="0" distR="0">
            <wp:extent cx="2705100" cy="1809750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AB" w:rsidRDefault="007C65E4" w:rsidP="008345AB">
      <w:pPr>
        <w:pStyle w:val="ListParagraph"/>
        <w:numPr>
          <w:ilvl w:val="0"/>
          <w:numId w:val="2"/>
        </w:numPr>
      </w:pPr>
      <w:r>
        <w:t>Done</w:t>
      </w:r>
    </w:p>
    <w:p w:rsidR="008345AB" w:rsidRDefault="008345AB" w:rsidP="008345AB"/>
    <w:p w:rsidR="002F4347" w:rsidRDefault="003319E7" w:rsidP="002F4347">
      <w:pPr>
        <w:jc w:val="right"/>
      </w:pPr>
      <w:r>
        <w:t>Last updated: 4-07</w:t>
      </w:r>
      <w:r w:rsidR="002F4347">
        <w:t>-2014</w:t>
      </w:r>
    </w:p>
    <w:sectPr w:rsidR="002F4347" w:rsidSect="0084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68"/>
    <w:multiLevelType w:val="hybridMultilevel"/>
    <w:tmpl w:val="CA943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143D"/>
    <w:multiLevelType w:val="hybridMultilevel"/>
    <w:tmpl w:val="136A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C1F4E"/>
    <w:multiLevelType w:val="hybridMultilevel"/>
    <w:tmpl w:val="6DE43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BCB"/>
    <w:rsid w:val="000C1F97"/>
    <w:rsid w:val="0029794F"/>
    <w:rsid w:val="002F4347"/>
    <w:rsid w:val="003319E7"/>
    <w:rsid w:val="003A3BCB"/>
    <w:rsid w:val="003C3295"/>
    <w:rsid w:val="005B4AE8"/>
    <w:rsid w:val="006A3705"/>
    <w:rsid w:val="00795E39"/>
    <w:rsid w:val="007C65E4"/>
    <w:rsid w:val="008345AB"/>
    <w:rsid w:val="00842702"/>
    <w:rsid w:val="00A81993"/>
    <w:rsid w:val="00C90C2E"/>
    <w:rsid w:val="00C975F9"/>
    <w:rsid w:val="00DE39D9"/>
    <w:rsid w:val="00E12A1C"/>
    <w:rsid w:val="00E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soest.hawaii.edu/UMC/cms/wp-admin/admin.php?page=tablepress_import" TargetMode="External"/><Relationship Id="rId10" Type="http://schemas.openxmlformats.org/officeDocument/2006/relationships/hyperlink" Target="https://dl.dropboxusercontent.com/u/63541682/Calibration_Docs/Sensor_Calibration_Record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Technology Grp</dc:creator>
  <cp:lastModifiedBy>Ocean Technology Grp</cp:lastModifiedBy>
  <cp:revision>7</cp:revision>
  <dcterms:created xsi:type="dcterms:W3CDTF">2014-04-07T18:34:00Z</dcterms:created>
  <dcterms:modified xsi:type="dcterms:W3CDTF">2014-04-07T19:10:00Z</dcterms:modified>
</cp:coreProperties>
</file>