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29266" w14:textId="77777777" w:rsidR="002A4A50" w:rsidRPr="00AB3E9E" w:rsidRDefault="004D71A1">
      <w:pPr>
        <w:rPr>
          <w:rFonts w:ascii="Times New Roman" w:hAnsi="Times New Roman" w:cs="Times New Roman"/>
          <w:sz w:val="24"/>
          <w:szCs w:val="24"/>
        </w:rPr>
      </w:pPr>
      <w:r w:rsidRPr="00AB3E9E">
        <w:rPr>
          <w:rFonts w:ascii="Times New Roman" w:hAnsi="Times New Roman" w:cs="Times New Roman"/>
          <w:sz w:val="24"/>
          <w:szCs w:val="24"/>
        </w:rPr>
        <w:t xml:space="preserve">WAIMEA AREA DESCRIPTION </w:t>
      </w:r>
    </w:p>
    <w:p w14:paraId="77274B50" w14:textId="77777777" w:rsidR="00E50CCB" w:rsidRPr="00E50CCB" w:rsidRDefault="00E50CCB" w:rsidP="00E50CCB">
      <w:pPr>
        <w:rPr>
          <w:rFonts w:ascii="Times New Roman" w:hAnsi="Times New Roman" w:cs="Times New Roman"/>
          <w:sz w:val="24"/>
          <w:szCs w:val="24"/>
        </w:rPr>
      </w:pPr>
      <w:r w:rsidRPr="00E50CCB">
        <w:rPr>
          <w:rFonts w:ascii="Times New Roman" w:hAnsi="Times New Roman" w:cs="Times New Roman"/>
          <w:sz w:val="24"/>
          <w:szCs w:val="24"/>
        </w:rPr>
        <w:t>Waimea Bay is located on the north shore of Oʻahu. The shoreline is composed of carbonate sand, limestone, and basalt. The area is exposed to winter swells from the north and northwest, and persistent easterly tradewind waves characterize the open ocean beyond the mouth of the bay year-round.</w:t>
      </w:r>
    </w:p>
    <w:p w14:paraId="39812A5C" w14:textId="77777777" w:rsidR="00E50CCB" w:rsidRPr="00E50CCB" w:rsidRDefault="00E50CCB" w:rsidP="00E50CCB">
      <w:pPr>
        <w:rPr>
          <w:rFonts w:ascii="Times New Roman" w:hAnsi="Times New Roman" w:cs="Times New Roman"/>
          <w:sz w:val="24"/>
          <w:szCs w:val="24"/>
        </w:rPr>
      </w:pPr>
      <w:r w:rsidRPr="00E50CCB">
        <w:rPr>
          <w:rFonts w:ascii="Times New Roman" w:hAnsi="Times New Roman" w:cs="Times New Roman"/>
          <w:sz w:val="24"/>
          <w:szCs w:val="24"/>
        </w:rPr>
        <w:t>Removal of beach sand at Waimea Bay (transects 0 - 26) in the mid 1900's has resulted in a landward shift of the shoreline of over 200 ft. Survey charts and aerial photographs from 1884 - 1928 show the shoreline (low water mark) was previously seaward of Table Rock. Mining operations are visible in 1949 air photos.  To calculate rates that better represent modern shoreline behavior, the 1928 and 1949 shorelines (during sand mining) were omitted from calculations for transects 0-26.  With sand mining removed, the long-term (1967 - 2015) average shoreline change rate calculated for Waimea Bay indicates accretion of 0.5 ft/yr.  However, uncertainties are large due to seasonal exposure to large winter swell (erosive) and year-round tradewind waves (aids beach recovery in the absence of large winter swell).  Waimea Bay is famous for big-wave surfing and temporary erosion and run-up from large winter waves is a significant hazard.</w:t>
      </w:r>
    </w:p>
    <w:p w14:paraId="2B42CD49" w14:textId="77777777" w:rsidR="00E50CCB" w:rsidRPr="00E50CCB" w:rsidRDefault="00E50CCB" w:rsidP="00E50CCB">
      <w:pPr>
        <w:rPr>
          <w:rFonts w:ascii="Times New Roman" w:hAnsi="Times New Roman" w:cs="Times New Roman"/>
          <w:sz w:val="24"/>
          <w:szCs w:val="24"/>
        </w:rPr>
      </w:pPr>
      <w:r w:rsidRPr="00E50CCB">
        <w:rPr>
          <w:rFonts w:ascii="Times New Roman" w:hAnsi="Times New Roman" w:cs="Times New Roman"/>
          <w:sz w:val="24"/>
          <w:szCs w:val="24"/>
        </w:rPr>
        <w:t>Past studies by Hwang (1981) and Sea Engineering (1988) attribute historical sand loss at Waimea to mining but also implicate the 1946 tsunami and 1969 large swell events as possible causes.  However, it is not known if tsunamis are typically erosive and the time series of shoreline positions (low water marks) do not reveal major erosion between 1967 and 1971. In addition, recent shorelines, including 2015, are seaward of the 1971 shoreline indicating the 1969 swell did not cause long-term beach loss.</w:t>
      </w:r>
    </w:p>
    <w:p w14:paraId="3CCA3665" w14:textId="77777777" w:rsidR="00E50CCB" w:rsidRPr="00E50CCB" w:rsidRDefault="00E50CCB" w:rsidP="00E50CCB">
      <w:pPr>
        <w:rPr>
          <w:rFonts w:ascii="Times New Roman" w:hAnsi="Times New Roman" w:cs="Times New Roman"/>
          <w:sz w:val="24"/>
          <w:szCs w:val="24"/>
        </w:rPr>
      </w:pPr>
      <w:r w:rsidRPr="00E50CCB">
        <w:rPr>
          <w:rFonts w:ascii="Times New Roman" w:hAnsi="Times New Roman" w:cs="Times New Roman"/>
          <w:sz w:val="24"/>
          <w:szCs w:val="24"/>
        </w:rPr>
        <w:t xml:space="preserve">The beach at Three Tables (transects 27 - 31) has experienced moderate rates of erosion at an average -0.6 ft/yr since 1928. Short ¬term erosion and run-up from large winter waves is a significant hazard to </w:t>
      </w:r>
      <w:proofErr w:type="gramStart"/>
      <w:r w:rsidRPr="00E50CCB">
        <w:rPr>
          <w:rFonts w:ascii="Times New Roman" w:hAnsi="Times New Roman" w:cs="Times New Roman"/>
          <w:sz w:val="24"/>
          <w:szCs w:val="24"/>
        </w:rPr>
        <w:t>shore-front</w:t>
      </w:r>
      <w:proofErr w:type="gramEnd"/>
      <w:r w:rsidRPr="00E50CCB">
        <w:rPr>
          <w:rFonts w:ascii="Times New Roman" w:hAnsi="Times New Roman" w:cs="Times New Roman"/>
          <w:sz w:val="24"/>
          <w:szCs w:val="24"/>
        </w:rPr>
        <w:t xml:space="preserve"> homes and Kamehameha Highway.</w:t>
      </w:r>
    </w:p>
    <w:p w14:paraId="3495A878" w14:textId="77777777" w:rsidR="0087779D" w:rsidRPr="000362B8" w:rsidRDefault="0087779D" w:rsidP="0087779D">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6C6CCD05" w14:textId="77777777" w:rsidR="0087779D" w:rsidRPr="00BC542E" w:rsidRDefault="0087779D" w:rsidP="0087779D">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25023952" w14:textId="77777777" w:rsidR="0087779D" w:rsidRPr="00BC542E" w:rsidRDefault="0087779D" w:rsidP="0087779D">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615DC60B" w14:textId="77777777" w:rsidR="0087779D" w:rsidRPr="002629FF" w:rsidRDefault="0087779D" w:rsidP="0087779D">
      <w:pPr>
        <w:rPr>
          <w:rFonts w:ascii="Times New Roman" w:hAnsi="Times New Roman" w:cs="Times New Roman"/>
          <w:sz w:val="24"/>
        </w:rPr>
      </w:pPr>
      <w:r w:rsidRPr="002629FF">
        <w:rPr>
          <w:rFonts w:ascii="Times New Roman" w:hAnsi="Times New Roman" w:cs="Times New Roman"/>
          <w:sz w:val="24"/>
        </w:rPr>
        <w:t>Keywords:</w:t>
      </w:r>
    </w:p>
    <w:p w14:paraId="65838A3B" w14:textId="77777777" w:rsidR="004D71A1" w:rsidRDefault="0087779D" w:rsidP="0087779D">
      <w:r w:rsidRPr="00F81C06">
        <w:rPr>
          <w:rFonts w:ascii="Times New Roman" w:hAnsi="Times New Roman" w:cs="Times New Roman"/>
          <w:sz w:val="24"/>
          <w:szCs w:val="24"/>
        </w:rPr>
        <w:t>Oʻahu;</w:t>
      </w:r>
    </w:p>
    <w:p w14:paraId="025AEB67"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t xml:space="preserve">For </w:t>
      </w:r>
      <w:r w:rsidRPr="004D71A1">
        <w:rPr>
          <w:rFonts w:ascii="Arial" w:eastAsia="Arial" w:hAnsi="Arial" w:cs="Arial"/>
          <w:color w:val="3D3D3D"/>
          <w:sz w:val="20"/>
          <w:szCs w:val="20"/>
        </w:rPr>
        <w:lastRenderedPageBreak/>
        <w:t>more information see: http://www.soest.hawaii.edu/asp/</w:t>
      </w:r>
      <w:r w:rsidRPr="004D71A1">
        <w:rPr>
          <w:rFonts w:ascii="Arial" w:eastAsia="Arial" w:hAnsi="Arial" w:cs="Arial"/>
          <w:color w:val="3D3D3D"/>
          <w:sz w:val="20"/>
          <w:szCs w:val="20"/>
        </w:rPr>
        <w:lastRenderedPageBreak/>
        <w:t>coasts/oahu/</w:t>
      </w:r>
    </w:p>
    <w:p w14:paraId="75058C75"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t>Hwang, D. (1001),  "</w:t>
      </w:r>
      <w:proofErr w:type="gramStart"/>
      <w:r w:rsidRPr="004D71A1">
        <w:rPr>
          <w:rFonts w:ascii="Arial" w:eastAsia="Arial" w:hAnsi="Arial" w:cs="Arial"/>
          <w:color w:val="3D3D3D"/>
          <w:sz w:val="20"/>
          <w:szCs w:val="20"/>
        </w:rPr>
        <w:t>Beach  changes</w:t>
      </w:r>
      <w:proofErr w:type="gramEnd"/>
      <w:r w:rsidRPr="004D71A1">
        <w:rPr>
          <w:rFonts w:ascii="Arial" w:eastAsia="Arial" w:hAnsi="Arial" w:cs="Arial"/>
          <w:color w:val="3D3D3D"/>
          <w:sz w:val="20"/>
          <w:szCs w:val="20"/>
        </w:rPr>
        <w:t xml:space="preserve"> on Oahu</w:t>
      </w:r>
      <w:r w:rsidRPr="004D71A1">
        <w:rPr>
          <w:rFonts w:ascii="Arial" w:eastAsia="Arial" w:hAnsi="Arial" w:cs="Arial"/>
          <w:color w:val="3D3D3D"/>
          <w:sz w:val="20"/>
          <w:szCs w:val="20"/>
        </w:rPr>
        <w:lastRenderedPageBreak/>
        <w:t xml:space="preserve"> as revealed by aerial  photographs,'' State of Hawai</w:t>
      </w:r>
      <w:r w:rsidRPr="004D71A1">
        <w:rPr>
          <w:rFonts w:ascii="Arial" w:eastAsia="Arial" w:hAnsi="Arial" w:cs="Arial"/>
          <w:color w:val="3D3D3D"/>
          <w:sz w:val="20"/>
          <w:szCs w:val="20"/>
        </w:rPr>
        <w:lastRenderedPageBreak/>
        <w:t xml:space="preserve">i.  Department of Planning and Economic Development. </w:t>
      </w:r>
      <w:r w:rsidRPr="004D71A1">
        <w:rPr>
          <w:rFonts w:ascii="Arial" w:eastAsia="Arial" w:hAnsi="Arial" w:cs="Arial"/>
          <w:color w:val="3D3D3D"/>
          <w:sz w:val="20"/>
          <w:szCs w:val="20"/>
        </w:rPr>
        <w:lastRenderedPageBreak/>
        <w:t>Sea Engineering (1988), "Oahu shoreline study,'' Cit</w:t>
      </w:r>
      <w:r w:rsidRPr="004D71A1">
        <w:rPr>
          <w:rFonts w:ascii="Arial" w:eastAsia="Arial" w:hAnsi="Arial" w:cs="Arial"/>
          <w:color w:val="3D3D3D"/>
          <w:sz w:val="20"/>
          <w:szCs w:val="20"/>
        </w:rPr>
        <w:lastRenderedPageBreak/>
        <w:t>y and County of Honolulu, Dept of Land Utilization.</w:t>
      </w:r>
    </w:p>
    <w:p w14:paraId="70EA4DA1"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t xml:space="preserve"> </w:t>
      </w:r>
    </w:p>
    <w:p w14:paraId="67B10442"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lastRenderedPageBreak/>
        <w:t xml:space="preserve">SHORELINE CHANGE RATES </w:t>
      </w:r>
    </w:p>
    <w:p w14:paraId="0CFD520A"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t>Historical shoreline position</w:t>
      </w:r>
      <w:r w:rsidRPr="004D71A1">
        <w:rPr>
          <w:rFonts w:ascii="Arial" w:eastAsia="Arial" w:hAnsi="Arial" w:cs="Arial"/>
          <w:color w:val="3D3D3D"/>
          <w:sz w:val="20"/>
          <w:szCs w:val="20"/>
        </w:rPr>
        <w:lastRenderedPageBreak/>
        <w:t>s are measured every 66 ft along the shoreline.  These sites are denoted by yellow shore-perpendicular transects.  Changes in the position of the shorelines through time are used to calculate shoreline change rates (ft/yr) at each transect location.</w:t>
      </w:r>
    </w:p>
    <w:p w14:paraId="6D40F8FC"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t>Annual shoreline change rates are shown on the shore-parallel graph.  Red bars on the graph indicate a trend of beach erosion, while blue bars indicate a trend of accretion.  Approximately every fifth transect and bar of the graph is numbered. Where necessary, transects have been purposely deleted to maintain     consistent along-shore spacing.  As a result, transect numbering is not consecutive everywhere.</w:t>
      </w:r>
    </w:p>
    <w:p w14:paraId="709CD3F4" w14:textId="77777777" w:rsidR="004D71A1" w:rsidRPr="004D71A1" w:rsidRDefault="004D71A1" w:rsidP="004D71A1">
      <w:pPr>
        <w:spacing w:after="0" w:line="259" w:lineRule="auto"/>
        <w:ind w:left="15922" w:right="1161" w:hanging="13"/>
        <w:jc w:val="both"/>
        <w:rPr>
          <w:rFonts w:ascii="Arial" w:eastAsia="Arial" w:hAnsi="Arial" w:cs="Arial"/>
          <w:color w:val="3D3D3D"/>
          <w:sz w:val="20"/>
          <w:szCs w:val="20"/>
        </w:rPr>
      </w:pPr>
      <w:r w:rsidRPr="004D71A1">
        <w:rPr>
          <w:rFonts w:ascii="Arial" w:eastAsia="Arial" w:hAnsi="Arial" w:cs="Arial"/>
          <w:color w:val="3D3D3D"/>
          <w:sz w:val="20"/>
          <w:szCs w:val="20"/>
        </w:rPr>
        <w:t>The ST method is used to calculate shoreline change rates for the study area.  The rates are smoothed along shore using a 1-3-5-3-1 technique to normalize rate differences on adjacent transects.  For more information on erosion rate methods and results see: http://www.soest.hawaii.edu/asplcoastsloahulindex.asp</w:t>
      </w:r>
    </w:p>
    <w:p w14:paraId="4B7C33F2" w14:textId="77777777" w:rsidR="004D71A1" w:rsidRDefault="004D71A1" w:rsidP="004D71A1">
      <w:pPr>
        <w:spacing w:after="0" w:line="259" w:lineRule="auto"/>
        <w:ind w:left="15922" w:right="1161" w:hanging="13"/>
        <w:jc w:val="both"/>
        <w:rPr>
          <w:rFonts w:ascii="Arial" w:eastAsia="Arial" w:hAnsi="Arial" w:cs="Arial"/>
          <w:sz w:val="20"/>
          <w:szCs w:val="20"/>
        </w:rPr>
      </w:pPr>
      <w:r>
        <w:rPr>
          <w:rFonts w:ascii="Arial" w:eastAsia="Arial" w:hAnsi="Arial" w:cs="Arial"/>
          <w:color w:val="3D3D3D"/>
          <w:sz w:val="20"/>
          <w:szCs w:val="20"/>
        </w:rPr>
        <w:t>Waimea</w:t>
      </w:r>
      <w:r>
        <w:rPr>
          <w:rFonts w:ascii="Arial" w:eastAsia="Arial" w:hAnsi="Arial" w:cs="Arial"/>
          <w:color w:val="3D3D3D"/>
          <w:spacing w:val="35"/>
          <w:sz w:val="20"/>
          <w:szCs w:val="20"/>
        </w:rPr>
        <w:t xml:space="preserve"> </w:t>
      </w:r>
      <w:r>
        <w:rPr>
          <w:rFonts w:ascii="Arial" w:eastAsia="Arial" w:hAnsi="Arial" w:cs="Arial"/>
          <w:color w:val="161616"/>
          <w:spacing w:val="-18"/>
          <w:sz w:val="20"/>
          <w:szCs w:val="20"/>
        </w:rPr>
        <w:t>B</w:t>
      </w:r>
      <w:r>
        <w:rPr>
          <w:rFonts w:ascii="Arial" w:eastAsia="Arial" w:hAnsi="Arial" w:cs="Arial"/>
          <w:color w:val="2F2F2F"/>
          <w:sz w:val="20"/>
          <w:szCs w:val="20"/>
        </w:rPr>
        <w:t>ay</w:t>
      </w:r>
      <w:r>
        <w:rPr>
          <w:rFonts w:ascii="Arial" w:eastAsia="Arial" w:hAnsi="Arial" w:cs="Arial"/>
          <w:color w:val="2F2F2F"/>
          <w:spacing w:val="42"/>
          <w:sz w:val="20"/>
          <w:szCs w:val="20"/>
        </w:rPr>
        <w:t xml:space="preserve"> </w:t>
      </w:r>
      <w:r>
        <w:rPr>
          <w:rFonts w:ascii="Arial" w:eastAsia="Arial" w:hAnsi="Arial" w:cs="Arial"/>
          <w:color w:val="2F2F2F"/>
          <w:sz w:val="20"/>
          <w:szCs w:val="20"/>
        </w:rPr>
        <w:t>is</w:t>
      </w:r>
      <w:r>
        <w:rPr>
          <w:rFonts w:ascii="Arial" w:eastAsia="Arial" w:hAnsi="Arial" w:cs="Arial"/>
          <w:color w:val="2F2F2F"/>
          <w:spacing w:val="-5"/>
          <w:sz w:val="20"/>
          <w:szCs w:val="20"/>
        </w:rPr>
        <w:t xml:space="preserve"> </w:t>
      </w:r>
      <w:r>
        <w:rPr>
          <w:rFonts w:ascii="Arial" w:eastAsia="Arial" w:hAnsi="Arial" w:cs="Arial"/>
          <w:color w:val="3D3D3D"/>
          <w:sz w:val="20"/>
          <w:szCs w:val="20"/>
        </w:rPr>
        <w:t>located</w:t>
      </w:r>
      <w:r>
        <w:rPr>
          <w:rFonts w:ascii="Arial" w:eastAsia="Arial" w:hAnsi="Arial" w:cs="Arial"/>
          <w:color w:val="3D3D3D"/>
          <w:spacing w:val="37"/>
          <w:sz w:val="20"/>
          <w:szCs w:val="20"/>
        </w:rPr>
        <w:t xml:space="preserve"> </w:t>
      </w:r>
      <w:r>
        <w:rPr>
          <w:rFonts w:ascii="Arial" w:eastAsia="Arial" w:hAnsi="Arial" w:cs="Arial"/>
          <w:color w:val="3D3D3D"/>
          <w:sz w:val="20"/>
          <w:szCs w:val="20"/>
        </w:rPr>
        <w:t>on</w:t>
      </w:r>
      <w:r>
        <w:rPr>
          <w:rFonts w:ascii="Arial" w:eastAsia="Arial" w:hAnsi="Arial" w:cs="Arial"/>
          <w:color w:val="3D3D3D"/>
          <w:spacing w:val="8"/>
          <w:sz w:val="20"/>
          <w:szCs w:val="20"/>
        </w:rPr>
        <w:t xml:space="preserve"> </w:t>
      </w:r>
      <w:r>
        <w:rPr>
          <w:rFonts w:ascii="Arial" w:eastAsia="Arial" w:hAnsi="Arial" w:cs="Arial"/>
          <w:color w:val="2F2F2F"/>
          <w:sz w:val="20"/>
          <w:szCs w:val="20"/>
        </w:rPr>
        <w:t>the</w:t>
      </w:r>
      <w:r>
        <w:rPr>
          <w:rFonts w:ascii="Arial" w:eastAsia="Arial" w:hAnsi="Arial" w:cs="Arial"/>
          <w:color w:val="2F2F2F"/>
          <w:spacing w:val="9"/>
          <w:sz w:val="20"/>
          <w:szCs w:val="20"/>
        </w:rPr>
        <w:t xml:space="preserve"> </w:t>
      </w:r>
      <w:r>
        <w:rPr>
          <w:rFonts w:ascii="Arial" w:eastAsia="Arial" w:hAnsi="Arial" w:cs="Arial"/>
          <w:color w:val="3D3D3D"/>
          <w:sz w:val="20"/>
          <w:szCs w:val="20"/>
        </w:rPr>
        <w:t>north</w:t>
      </w:r>
      <w:r>
        <w:rPr>
          <w:rFonts w:ascii="Arial" w:eastAsia="Arial" w:hAnsi="Arial" w:cs="Arial"/>
          <w:color w:val="3D3D3D"/>
          <w:spacing w:val="24"/>
          <w:sz w:val="20"/>
          <w:szCs w:val="20"/>
        </w:rPr>
        <w:t xml:space="preserve"> </w:t>
      </w:r>
      <w:r>
        <w:rPr>
          <w:rFonts w:ascii="Arial" w:eastAsia="Arial" w:hAnsi="Arial" w:cs="Arial"/>
          <w:color w:val="2F2F2F"/>
          <w:sz w:val="20"/>
          <w:szCs w:val="20"/>
        </w:rPr>
        <w:t>sh</w:t>
      </w:r>
      <w:r>
        <w:rPr>
          <w:rFonts w:ascii="Arial" w:eastAsia="Arial" w:hAnsi="Arial" w:cs="Arial"/>
          <w:color w:val="2F2F2F"/>
          <w:spacing w:val="-8"/>
          <w:sz w:val="20"/>
          <w:szCs w:val="20"/>
        </w:rPr>
        <w:t>o</w:t>
      </w:r>
      <w:r>
        <w:rPr>
          <w:rFonts w:ascii="Arial" w:eastAsia="Arial" w:hAnsi="Arial" w:cs="Arial"/>
          <w:color w:val="161616"/>
          <w:spacing w:val="-6"/>
          <w:sz w:val="20"/>
          <w:szCs w:val="20"/>
        </w:rPr>
        <w:t>r</w:t>
      </w:r>
      <w:r>
        <w:rPr>
          <w:rFonts w:ascii="Arial" w:eastAsia="Arial" w:hAnsi="Arial" w:cs="Arial"/>
          <w:color w:val="2F2F2F"/>
          <w:sz w:val="20"/>
          <w:szCs w:val="20"/>
        </w:rPr>
        <w:t>e</w:t>
      </w:r>
      <w:r>
        <w:rPr>
          <w:rFonts w:ascii="Arial" w:eastAsia="Arial" w:hAnsi="Arial" w:cs="Arial"/>
          <w:color w:val="2F2F2F"/>
          <w:spacing w:val="30"/>
          <w:sz w:val="20"/>
          <w:szCs w:val="20"/>
        </w:rPr>
        <w:t xml:space="preserve"> </w:t>
      </w:r>
      <w:r>
        <w:rPr>
          <w:rFonts w:ascii="Arial" w:eastAsia="Arial" w:hAnsi="Arial" w:cs="Arial"/>
          <w:color w:val="3D3D3D"/>
          <w:sz w:val="20"/>
          <w:szCs w:val="20"/>
        </w:rPr>
        <w:t>of</w:t>
      </w:r>
      <w:r>
        <w:rPr>
          <w:rFonts w:ascii="Arial" w:eastAsia="Arial" w:hAnsi="Arial" w:cs="Arial"/>
          <w:color w:val="3D3D3D"/>
          <w:spacing w:val="10"/>
          <w:sz w:val="20"/>
          <w:szCs w:val="20"/>
        </w:rPr>
        <w:t xml:space="preserve"> </w:t>
      </w:r>
      <w:r>
        <w:rPr>
          <w:rFonts w:ascii="Arial" w:eastAsia="Arial" w:hAnsi="Arial" w:cs="Arial"/>
          <w:color w:val="3D3D3D"/>
          <w:w w:val="108"/>
          <w:sz w:val="20"/>
          <w:szCs w:val="20"/>
        </w:rPr>
        <w:t>Oah</w:t>
      </w:r>
      <w:r>
        <w:rPr>
          <w:rFonts w:ascii="Arial" w:eastAsia="Arial" w:hAnsi="Arial" w:cs="Arial"/>
          <w:color w:val="3D3D3D"/>
          <w:spacing w:val="-11"/>
          <w:w w:val="108"/>
          <w:sz w:val="20"/>
          <w:szCs w:val="20"/>
        </w:rPr>
        <w:t>u</w:t>
      </w:r>
      <w:r>
        <w:rPr>
          <w:rFonts w:ascii="Arial" w:eastAsia="Arial" w:hAnsi="Arial" w:cs="Arial"/>
          <w:color w:val="010101"/>
          <w:w w:val="108"/>
          <w:sz w:val="20"/>
          <w:szCs w:val="20"/>
        </w:rPr>
        <w:t>.</w:t>
      </w:r>
      <w:r>
        <w:rPr>
          <w:rFonts w:ascii="Arial" w:eastAsia="Arial" w:hAnsi="Arial" w:cs="Arial"/>
          <w:color w:val="010101"/>
          <w:spacing w:val="41"/>
          <w:w w:val="108"/>
          <w:sz w:val="20"/>
          <w:szCs w:val="20"/>
        </w:rPr>
        <w:t xml:space="preserve"> </w:t>
      </w:r>
      <w:r>
        <w:rPr>
          <w:rFonts w:ascii="Arial" w:eastAsia="Arial" w:hAnsi="Arial" w:cs="Arial"/>
          <w:color w:val="2F2F2F"/>
          <w:sz w:val="20"/>
          <w:szCs w:val="20"/>
        </w:rPr>
        <w:t>The</w:t>
      </w:r>
      <w:r>
        <w:rPr>
          <w:rFonts w:ascii="Arial" w:eastAsia="Arial" w:hAnsi="Arial" w:cs="Arial"/>
          <w:color w:val="2F2F2F"/>
          <w:spacing w:val="15"/>
          <w:sz w:val="20"/>
          <w:szCs w:val="20"/>
        </w:rPr>
        <w:t xml:space="preserve"> </w:t>
      </w:r>
      <w:r>
        <w:rPr>
          <w:rFonts w:ascii="Arial" w:eastAsia="Arial" w:hAnsi="Arial" w:cs="Arial"/>
          <w:color w:val="2F2F2F"/>
          <w:sz w:val="20"/>
          <w:szCs w:val="20"/>
        </w:rPr>
        <w:t>sh</w:t>
      </w:r>
      <w:r>
        <w:rPr>
          <w:rFonts w:ascii="Arial" w:eastAsia="Arial" w:hAnsi="Arial" w:cs="Arial"/>
          <w:color w:val="2F2F2F"/>
          <w:spacing w:val="-8"/>
          <w:sz w:val="20"/>
          <w:szCs w:val="20"/>
        </w:rPr>
        <w:t>o</w:t>
      </w:r>
      <w:r>
        <w:rPr>
          <w:rFonts w:ascii="Arial" w:eastAsia="Arial" w:hAnsi="Arial" w:cs="Arial"/>
          <w:color w:val="161616"/>
          <w:spacing w:val="-6"/>
          <w:sz w:val="20"/>
          <w:szCs w:val="20"/>
        </w:rPr>
        <w:t>r</w:t>
      </w:r>
      <w:r>
        <w:rPr>
          <w:rFonts w:ascii="Arial" w:eastAsia="Arial" w:hAnsi="Arial" w:cs="Arial"/>
          <w:color w:val="2F2F2F"/>
          <w:sz w:val="20"/>
          <w:szCs w:val="20"/>
        </w:rPr>
        <w:t>eline</w:t>
      </w:r>
      <w:r>
        <w:rPr>
          <w:rFonts w:ascii="Arial" w:eastAsia="Arial" w:hAnsi="Arial" w:cs="Arial"/>
          <w:color w:val="2F2F2F"/>
          <w:spacing w:val="38"/>
          <w:sz w:val="20"/>
          <w:szCs w:val="20"/>
        </w:rPr>
        <w:t xml:space="preserve"> </w:t>
      </w:r>
      <w:r>
        <w:rPr>
          <w:rFonts w:ascii="Arial" w:eastAsia="Arial" w:hAnsi="Arial" w:cs="Arial"/>
          <w:color w:val="3D3D3D"/>
          <w:sz w:val="20"/>
          <w:szCs w:val="20"/>
        </w:rPr>
        <w:t>is</w:t>
      </w:r>
      <w:r>
        <w:rPr>
          <w:rFonts w:ascii="Arial" w:eastAsia="Arial" w:hAnsi="Arial" w:cs="Arial"/>
          <w:color w:val="3D3D3D"/>
          <w:spacing w:val="16"/>
          <w:sz w:val="20"/>
          <w:szCs w:val="20"/>
        </w:rPr>
        <w:t xml:space="preserve"> </w:t>
      </w:r>
      <w:r>
        <w:rPr>
          <w:rFonts w:ascii="Arial" w:eastAsia="Arial" w:hAnsi="Arial" w:cs="Arial"/>
          <w:color w:val="3D3D3D"/>
          <w:sz w:val="20"/>
          <w:szCs w:val="20"/>
        </w:rPr>
        <w:t>composed</w:t>
      </w:r>
      <w:r>
        <w:rPr>
          <w:rFonts w:ascii="Arial" w:eastAsia="Arial" w:hAnsi="Arial" w:cs="Arial"/>
          <w:color w:val="3D3D3D"/>
          <w:spacing w:val="40"/>
          <w:sz w:val="20"/>
          <w:szCs w:val="20"/>
        </w:rPr>
        <w:t xml:space="preserve"> </w:t>
      </w:r>
      <w:r>
        <w:rPr>
          <w:rFonts w:ascii="Arial" w:eastAsia="Arial" w:hAnsi="Arial" w:cs="Arial"/>
          <w:color w:val="3D3D3D"/>
          <w:sz w:val="20"/>
          <w:szCs w:val="20"/>
        </w:rPr>
        <w:t>of</w:t>
      </w:r>
      <w:r>
        <w:rPr>
          <w:rFonts w:ascii="Arial" w:eastAsia="Arial" w:hAnsi="Arial" w:cs="Arial"/>
          <w:color w:val="3D3D3D"/>
          <w:spacing w:val="11"/>
          <w:sz w:val="20"/>
          <w:szCs w:val="20"/>
        </w:rPr>
        <w:t xml:space="preserve"> </w:t>
      </w:r>
      <w:r>
        <w:rPr>
          <w:rFonts w:ascii="Arial" w:eastAsia="Arial" w:hAnsi="Arial" w:cs="Arial"/>
          <w:color w:val="2F2F2F"/>
          <w:sz w:val="20"/>
          <w:szCs w:val="20"/>
        </w:rPr>
        <w:t>carbonate</w:t>
      </w:r>
      <w:r>
        <w:rPr>
          <w:rFonts w:ascii="Arial" w:eastAsia="Arial" w:hAnsi="Arial" w:cs="Arial"/>
          <w:color w:val="2F2F2F"/>
          <w:spacing w:val="44"/>
          <w:sz w:val="20"/>
          <w:szCs w:val="20"/>
        </w:rPr>
        <w:t xml:space="preserve"> </w:t>
      </w:r>
      <w:r>
        <w:rPr>
          <w:rFonts w:ascii="Arial" w:eastAsia="Arial" w:hAnsi="Arial" w:cs="Arial"/>
          <w:color w:val="2F2F2F"/>
          <w:sz w:val="20"/>
          <w:szCs w:val="20"/>
        </w:rPr>
        <w:t xml:space="preserve">sand, </w:t>
      </w:r>
      <w:r>
        <w:rPr>
          <w:rFonts w:ascii="Arial" w:eastAsia="Arial" w:hAnsi="Arial" w:cs="Arial"/>
          <w:color w:val="3D3D3D"/>
          <w:spacing w:val="5"/>
          <w:w w:val="223"/>
          <w:sz w:val="20"/>
          <w:szCs w:val="20"/>
        </w:rPr>
        <w:t>l</w:t>
      </w:r>
      <w:r>
        <w:rPr>
          <w:rFonts w:ascii="Arial" w:eastAsia="Arial" w:hAnsi="Arial" w:cs="Arial"/>
          <w:color w:val="010101"/>
          <w:spacing w:val="-14"/>
          <w:w w:val="149"/>
          <w:sz w:val="20"/>
          <w:szCs w:val="20"/>
        </w:rPr>
        <w:t>i</w:t>
      </w:r>
      <w:r>
        <w:rPr>
          <w:rFonts w:ascii="Arial" w:eastAsia="Arial" w:hAnsi="Arial" w:cs="Arial"/>
          <w:color w:val="3D3D3D"/>
          <w:w w:val="105"/>
          <w:sz w:val="20"/>
          <w:szCs w:val="20"/>
        </w:rPr>
        <w:t>meston</w:t>
      </w:r>
      <w:r>
        <w:rPr>
          <w:rFonts w:ascii="Arial" w:eastAsia="Arial" w:hAnsi="Arial" w:cs="Arial"/>
          <w:color w:val="3D3D3D"/>
          <w:spacing w:val="-13"/>
          <w:w w:val="105"/>
          <w:sz w:val="20"/>
          <w:szCs w:val="20"/>
        </w:rPr>
        <w:t>e</w:t>
      </w:r>
      <w:r>
        <w:rPr>
          <w:rFonts w:ascii="Arial" w:eastAsia="Arial" w:hAnsi="Arial" w:cs="Arial"/>
          <w:color w:val="6B6B6B"/>
          <w:w w:val="185"/>
          <w:sz w:val="20"/>
          <w:szCs w:val="20"/>
        </w:rPr>
        <w:t>,</w:t>
      </w:r>
      <w:r>
        <w:rPr>
          <w:rFonts w:ascii="Arial" w:eastAsia="Arial" w:hAnsi="Arial" w:cs="Arial"/>
          <w:color w:val="6B6B6B"/>
          <w:spacing w:val="-31"/>
          <w:sz w:val="20"/>
          <w:szCs w:val="20"/>
        </w:rPr>
        <w:t xml:space="preserve"> </w:t>
      </w:r>
      <w:r>
        <w:rPr>
          <w:rFonts w:ascii="Arial" w:eastAsia="Arial" w:hAnsi="Arial" w:cs="Arial"/>
          <w:color w:val="2F2F2F"/>
          <w:sz w:val="20"/>
          <w:szCs w:val="20"/>
        </w:rPr>
        <w:t>and</w:t>
      </w:r>
      <w:r>
        <w:rPr>
          <w:rFonts w:ascii="Arial" w:eastAsia="Arial" w:hAnsi="Arial" w:cs="Arial"/>
          <w:color w:val="2F2F2F"/>
          <w:spacing w:val="4"/>
          <w:sz w:val="20"/>
          <w:szCs w:val="20"/>
        </w:rPr>
        <w:t xml:space="preserve"> </w:t>
      </w:r>
      <w:r>
        <w:rPr>
          <w:rFonts w:ascii="Arial" w:eastAsia="Arial" w:hAnsi="Arial" w:cs="Arial"/>
          <w:color w:val="3D3D3D"/>
          <w:w w:val="113"/>
          <w:sz w:val="20"/>
          <w:szCs w:val="20"/>
        </w:rPr>
        <w:t>basalt</w:t>
      </w:r>
      <w:r>
        <w:rPr>
          <w:rFonts w:ascii="Arial" w:eastAsia="Arial" w:hAnsi="Arial" w:cs="Arial"/>
          <w:color w:val="3D3D3D"/>
          <w:spacing w:val="56"/>
          <w:w w:val="113"/>
          <w:sz w:val="20"/>
          <w:szCs w:val="20"/>
        </w:rPr>
        <w:t xml:space="preserve"> </w:t>
      </w:r>
      <w:proofErr w:type="gramStart"/>
      <w:r>
        <w:rPr>
          <w:rFonts w:ascii="Arial" w:eastAsia="Arial" w:hAnsi="Arial" w:cs="Arial"/>
          <w:color w:val="2F2F2F"/>
          <w:sz w:val="20"/>
          <w:szCs w:val="20"/>
        </w:rPr>
        <w:t>The</w:t>
      </w:r>
      <w:proofErr w:type="gramEnd"/>
      <w:r>
        <w:rPr>
          <w:rFonts w:ascii="Arial" w:eastAsia="Arial" w:hAnsi="Arial" w:cs="Arial"/>
          <w:color w:val="2F2F2F"/>
          <w:spacing w:val="14"/>
          <w:sz w:val="20"/>
          <w:szCs w:val="20"/>
        </w:rPr>
        <w:t xml:space="preserve"> </w:t>
      </w:r>
      <w:r>
        <w:rPr>
          <w:rFonts w:ascii="Arial" w:eastAsia="Arial" w:hAnsi="Arial" w:cs="Arial"/>
          <w:color w:val="2F2F2F"/>
          <w:sz w:val="20"/>
          <w:szCs w:val="20"/>
        </w:rPr>
        <w:t>area</w:t>
      </w:r>
      <w:r>
        <w:rPr>
          <w:rFonts w:ascii="Arial" w:eastAsia="Arial" w:hAnsi="Arial" w:cs="Arial"/>
          <w:color w:val="2F2F2F"/>
          <w:spacing w:val="20"/>
          <w:sz w:val="20"/>
          <w:szCs w:val="20"/>
        </w:rPr>
        <w:t xml:space="preserve"> </w:t>
      </w:r>
      <w:r>
        <w:rPr>
          <w:rFonts w:ascii="Arial" w:eastAsia="Arial" w:hAnsi="Arial" w:cs="Arial"/>
          <w:color w:val="2F2F2F"/>
          <w:w w:val="105"/>
          <w:sz w:val="20"/>
          <w:szCs w:val="20"/>
        </w:rPr>
        <w:t xml:space="preserve">is </w:t>
      </w:r>
      <w:r>
        <w:rPr>
          <w:rFonts w:ascii="Arial" w:eastAsia="Arial" w:hAnsi="Arial" w:cs="Arial"/>
          <w:color w:val="3D3D3D"/>
          <w:sz w:val="20"/>
          <w:szCs w:val="20"/>
        </w:rPr>
        <w:t>exposed</w:t>
      </w:r>
      <w:r>
        <w:rPr>
          <w:rFonts w:ascii="Arial" w:eastAsia="Arial" w:hAnsi="Arial" w:cs="Arial"/>
          <w:color w:val="3D3D3D"/>
          <w:spacing w:val="39"/>
          <w:sz w:val="20"/>
          <w:szCs w:val="20"/>
        </w:rPr>
        <w:t xml:space="preserve"> </w:t>
      </w:r>
      <w:r>
        <w:rPr>
          <w:rFonts w:ascii="Arial" w:eastAsia="Arial" w:hAnsi="Arial" w:cs="Arial"/>
          <w:color w:val="3D3D3D"/>
          <w:sz w:val="20"/>
          <w:szCs w:val="20"/>
        </w:rPr>
        <w:t>to</w:t>
      </w:r>
      <w:r>
        <w:rPr>
          <w:rFonts w:ascii="Arial" w:eastAsia="Arial" w:hAnsi="Arial" w:cs="Arial"/>
          <w:color w:val="3D3D3D"/>
          <w:spacing w:val="16"/>
          <w:sz w:val="20"/>
          <w:szCs w:val="20"/>
        </w:rPr>
        <w:t xml:space="preserve"> </w:t>
      </w:r>
      <w:r>
        <w:rPr>
          <w:rFonts w:ascii="Arial" w:eastAsia="Arial" w:hAnsi="Arial" w:cs="Arial"/>
          <w:color w:val="2F2F2F"/>
          <w:sz w:val="20"/>
          <w:szCs w:val="20"/>
        </w:rPr>
        <w:t>wint</w:t>
      </w:r>
      <w:r>
        <w:rPr>
          <w:rFonts w:ascii="Arial" w:eastAsia="Arial" w:hAnsi="Arial" w:cs="Arial"/>
          <w:color w:val="2F2F2F"/>
          <w:spacing w:val="-10"/>
          <w:sz w:val="20"/>
          <w:szCs w:val="20"/>
        </w:rPr>
        <w:t>e</w:t>
      </w:r>
      <w:r>
        <w:rPr>
          <w:rFonts w:ascii="Arial" w:eastAsia="Arial" w:hAnsi="Arial" w:cs="Arial"/>
          <w:color w:val="161616"/>
          <w:sz w:val="20"/>
          <w:szCs w:val="20"/>
        </w:rPr>
        <w:t>r</w:t>
      </w:r>
      <w:r>
        <w:rPr>
          <w:rFonts w:ascii="Arial" w:eastAsia="Arial" w:hAnsi="Arial" w:cs="Arial"/>
          <w:color w:val="161616"/>
          <w:spacing w:val="38"/>
          <w:sz w:val="20"/>
          <w:szCs w:val="20"/>
        </w:rPr>
        <w:t xml:space="preserve"> </w:t>
      </w:r>
      <w:r>
        <w:rPr>
          <w:rFonts w:ascii="Arial" w:eastAsia="Arial" w:hAnsi="Arial" w:cs="Arial"/>
          <w:color w:val="2F2F2F"/>
          <w:sz w:val="20"/>
          <w:szCs w:val="20"/>
        </w:rPr>
        <w:t>swells</w:t>
      </w:r>
      <w:r>
        <w:rPr>
          <w:rFonts w:ascii="Arial" w:eastAsia="Arial" w:hAnsi="Arial" w:cs="Arial"/>
          <w:color w:val="2F2F2F"/>
          <w:spacing w:val="33"/>
          <w:sz w:val="20"/>
          <w:szCs w:val="20"/>
        </w:rPr>
        <w:t xml:space="preserve"> </w:t>
      </w:r>
      <w:r>
        <w:rPr>
          <w:rFonts w:ascii="Arial" w:eastAsia="Arial" w:hAnsi="Arial" w:cs="Arial"/>
          <w:color w:val="161616"/>
          <w:sz w:val="20"/>
          <w:szCs w:val="20"/>
        </w:rPr>
        <w:t>f</w:t>
      </w:r>
      <w:r>
        <w:rPr>
          <w:rFonts w:ascii="Arial" w:eastAsia="Arial" w:hAnsi="Arial" w:cs="Arial"/>
          <w:color w:val="161616"/>
          <w:spacing w:val="-5"/>
          <w:sz w:val="20"/>
          <w:szCs w:val="20"/>
        </w:rPr>
        <w:t>r</w:t>
      </w:r>
      <w:r>
        <w:rPr>
          <w:rFonts w:ascii="Arial" w:eastAsia="Arial" w:hAnsi="Arial" w:cs="Arial"/>
          <w:color w:val="2F2F2F"/>
          <w:sz w:val="20"/>
          <w:szCs w:val="20"/>
        </w:rPr>
        <w:t>om</w:t>
      </w:r>
      <w:r>
        <w:rPr>
          <w:rFonts w:ascii="Arial" w:eastAsia="Arial" w:hAnsi="Arial" w:cs="Arial"/>
          <w:color w:val="2F2F2F"/>
          <w:spacing w:val="27"/>
          <w:sz w:val="20"/>
          <w:szCs w:val="20"/>
        </w:rPr>
        <w:t xml:space="preserve"> </w:t>
      </w:r>
      <w:r>
        <w:rPr>
          <w:rFonts w:ascii="Arial" w:eastAsia="Arial" w:hAnsi="Arial" w:cs="Arial"/>
          <w:color w:val="3D3D3D"/>
          <w:sz w:val="20"/>
          <w:szCs w:val="20"/>
        </w:rPr>
        <w:t>the</w:t>
      </w:r>
      <w:r>
        <w:rPr>
          <w:rFonts w:ascii="Arial" w:eastAsia="Arial" w:hAnsi="Arial" w:cs="Arial"/>
          <w:color w:val="3D3D3D"/>
          <w:spacing w:val="6"/>
          <w:sz w:val="20"/>
          <w:szCs w:val="20"/>
        </w:rPr>
        <w:t xml:space="preserve"> </w:t>
      </w:r>
      <w:r>
        <w:rPr>
          <w:rFonts w:ascii="Arial" w:eastAsia="Arial" w:hAnsi="Arial" w:cs="Arial"/>
          <w:color w:val="2F2F2F"/>
          <w:sz w:val="20"/>
          <w:szCs w:val="20"/>
        </w:rPr>
        <w:t>north</w:t>
      </w:r>
      <w:r>
        <w:rPr>
          <w:rFonts w:ascii="Arial" w:eastAsia="Arial" w:hAnsi="Arial" w:cs="Arial"/>
          <w:color w:val="2F2F2F"/>
          <w:spacing w:val="36"/>
          <w:sz w:val="20"/>
          <w:szCs w:val="20"/>
        </w:rPr>
        <w:t xml:space="preserve"> </w:t>
      </w:r>
      <w:r>
        <w:rPr>
          <w:rFonts w:ascii="Arial" w:eastAsia="Arial" w:hAnsi="Arial" w:cs="Arial"/>
          <w:color w:val="2F2F2F"/>
          <w:sz w:val="20"/>
          <w:szCs w:val="20"/>
        </w:rPr>
        <w:t>and</w:t>
      </w:r>
      <w:r>
        <w:rPr>
          <w:rFonts w:ascii="Arial" w:eastAsia="Arial" w:hAnsi="Arial" w:cs="Arial"/>
          <w:color w:val="2F2F2F"/>
          <w:spacing w:val="4"/>
          <w:sz w:val="20"/>
          <w:szCs w:val="20"/>
        </w:rPr>
        <w:t xml:space="preserve"> </w:t>
      </w:r>
      <w:r>
        <w:rPr>
          <w:rFonts w:ascii="Arial" w:eastAsia="Arial" w:hAnsi="Arial" w:cs="Arial"/>
          <w:color w:val="3D3D3D"/>
          <w:w w:val="106"/>
          <w:sz w:val="20"/>
          <w:szCs w:val="20"/>
        </w:rPr>
        <w:t>northwes</w:t>
      </w:r>
      <w:r>
        <w:rPr>
          <w:rFonts w:ascii="Arial" w:eastAsia="Arial" w:hAnsi="Arial" w:cs="Arial"/>
          <w:color w:val="3D3D3D"/>
          <w:spacing w:val="-5"/>
          <w:w w:val="106"/>
          <w:sz w:val="20"/>
          <w:szCs w:val="20"/>
        </w:rPr>
        <w:t>t</w:t>
      </w:r>
      <w:r>
        <w:rPr>
          <w:rFonts w:ascii="Arial" w:eastAsia="Arial" w:hAnsi="Arial" w:cs="Arial"/>
          <w:color w:val="6B6B6B"/>
          <w:w w:val="185"/>
          <w:sz w:val="20"/>
          <w:szCs w:val="20"/>
        </w:rPr>
        <w:t>,</w:t>
      </w:r>
      <w:r>
        <w:rPr>
          <w:rFonts w:ascii="Arial" w:eastAsia="Arial" w:hAnsi="Arial" w:cs="Arial"/>
          <w:color w:val="6B6B6B"/>
          <w:spacing w:val="-31"/>
          <w:sz w:val="20"/>
          <w:szCs w:val="20"/>
        </w:rPr>
        <w:t xml:space="preserve"> </w:t>
      </w:r>
      <w:r>
        <w:rPr>
          <w:rFonts w:ascii="Arial" w:eastAsia="Arial" w:hAnsi="Arial" w:cs="Arial"/>
          <w:color w:val="3D3D3D"/>
          <w:sz w:val="20"/>
          <w:szCs w:val="20"/>
        </w:rPr>
        <w:t>and</w:t>
      </w:r>
      <w:r>
        <w:rPr>
          <w:rFonts w:ascii="Arial" w:eastAsia="Arial" w:hAnsi="Arial" w:cs="Arial"/>
          <w:color w:val="3D3D3D"/>
          <w:spacing w:val="4"/>
          <w:sz w:val="20"/>
          <w:szCs w:val="20"/>
        </w:rPr>
        <w:t xml:space="preserve"> </w:t>
      </w:r>
      <w:r>
        <w:rPr>
          <w:rFonts w:ascii="Arial" w:eastAsia="Arial" w:hAnsi="Arial" w:cs="Arial"/>
          <w:color w:val="3D3D3D"/>
          <w:sz w:val="20"/>
          <w:szCs w:val="20"/>
        </w:rPr>
        <w:t>persistent</w:t>
      </w:r>
      <w:r>
        <w:rPr>
          <w:rFonts w:ascii="Arial" w:eastAsia="Arial" w:hAnsi="Arial" w:cs="Arial"/>
          <w:color w:val="3D3D3D"/>
          <w:spacing w:val="47"/>
          <w:sz w:val="20"/>
          <w:szCs w:val="20"/>
        </w:rPr>
        <w:t xml:space="preserve"> </w:t>
      </w:r>
      <w:r>
        <w:rPr>
          <w:rFonts w:ascii="Arial" w:eastAsia="Arial" w:hAnsi="Arial" w:cs="Arial"/>
          <w:color w:val="3D3D3D"/>
          <w:sz w:val="20"/>
          <w:szCs w:val="20"/>
        </w:rPr>
        <w:t>easterly</w:t>
      </w:r>
      <w:r>
        <w:rPr>
          <w:rFonts w:ascii="Arial" w:eastAsia="Arial" w:hAnsi="Arial" w:cs="Arial"/>
          <w:color w:val="3D3D3D"/>
          <w:spacing w:val="46"/>
          <w:sz w:val="20"/>
          <w:szCs w:val="20"/>
        </w:rPr>
        <w:t xml:space="preserve"> </w:t>
      </w:r>
      <w:r>
        <w:rPr>
          <w:rFonts w:ascii="Arial" w:eastAsia="Arial" w:hAnsi="Arial" w:cs="Arial"/>
          <w:color w:val="3D3D3D"/>
          <w:spacing w:val="-2"/>
          <w:sz w:val="20"/>
          <w:szCs w:val="20"/>
        </w:rPr>
        <w:t>t</w:t>
      </w:r>
      <w:r>
        <w:rPr>
          <w:rFonts w:ascii="Arial" w:eastAsia="Arial" w:hAnsi="Arial" w:cs="Arial"/>
          <w:color w:val="161616"/>
          <w:spacing w:val="-6"/>
          <w:sz w:val="20"/>
          <w:szCs w:val="20"/>
        </w:rPr>
        <w:t>r</w:t>
      </w:r>
      <w:r>
        <w:rPr>
          <w:rFonts w:ascii="Arial" w:eastAsia="Arial" w:hAnsi="Arial" w:cs="Arial"/>
          <w:color w:val="2F2F2F"/>
          <w:sz w:val="20"/>
          <w:szCs w:val="20"/>
        </w:rPr>
        <w:t>adewind</w:t>
      </w:r>
      <w:r>
        <w:rPr>
          <w:rFonts w:ascii="Arial" w:eastAsia="Arial" w:hAnsi="Arial" w:cs="Arial"/>
          <w:color w:val="2F2F2F"/>
          <w:spacing w:val="47"/>
          <w:sz w:val="20"/>
          <w:szCs w:val="20"/>
        </w:rPr>
        <w:t xml:space="preserve"> </w:t>
      </w:r>
      <w:r>
        <w:rPr>
          <w:rFonts w:ascii="Arial" w:eastAsia="Arial" w:hAnsi="Arial" w:cs="Arial"/>
          <w:color w:val="2F2F2F"/>
          <w:sz w:val="20"/>
          <w:szCs w:val="20"/>
        </w:rPr>
        <w:t>waves</w:t>
      </w:r>
      <w:r>
        <w:rPr>
          <w:rFonts w:ascii="Arial" w:eastAsia="Arial" w:hAnsi="Arial" w:cs="Arial"/>
          <w:color w:val="2F2F2F"/>
          <w:spacing w:val="34"/>
          <w:sz w:val="20"/>
          <w:szCs w:val="20"/>
        </w:rPr>
        <w:t xml:space="preserve"> </w:t>
      </w:r>
      <w:r>
        <w:rPr>
          <w:rFonts w:ascii="Arial" w:eastAsia="Arial" w:hAnsi="Arial" w:cs="Arial"/>
          <w:color w:val="2F2F2F"/>
          <w:sz w:val="20"/>
          <w:szCs w:val="20"/>
        </w:rPr>
        <w:t>characterize</w:t>
      </w:r>
      <w:r>
        <w:rPr>
          <w:rFonts w:ascii="Arial" w:eastAsia="Arial" w:hAnsi="Arial" w:cs="Arial"/>
          <w:color w:val="2F2F2F"/>
          <w:spacing w:val="41"/>
          <w:sz w:val="20"/>
          <w:szCs w:val="20"/>
        </w:rPr>
        <w:t xml:space="preserve"> </w:t>
      </w:r>
      <w:r>
        <w:rPr>
          <w:rFonts w:ascii="Arial" w:eastAsia="Arial" w:hAnsi="Arial" w:cs="Arial"/>
          <w:color w:val="2F2F2F"/>
          <w:sz w:val="20"/>
          <w:szCs w:val="20"/>
        </w:rPr>
        <w:t>the</w:t>
      </w:r>
      <w:r>
        <w:rPr>
          <w:rFonts w:ascii="Arial" w:eastAsia="Arial" w:hAnsi="Arial" w:cs="Arial"/>
          <w:color w:val="2F2F2F"/>
          <w:spacing w:val="29"/>
          <w:sz w:val="20"/>
          <w:szCs w:val="20"/>
        </w:rPr>
        <w:t xml:space="preserve"> </w:t>
      </w:r>
      <w:r>
        <w:rPr>
          <w:rFonts w:ascii="Arial" w:eastAsia="Arial" w:hAnsi="Arial" w:cs="Arial"/>
          <w:color w:val="3D3D3D"/>
          <w:sz w:val="20"/>
          <w:szCs w:val="20"/>
        </w:rPr>
        <w:t>open</w:t>
      </w:r>
      <w:r>
        <w:rPr>
          <w:rFonts w:ascii="Arial" w:eastAsia="Arial" w:hAnsi="Arial" w:cs="Arial"/>
          <w:color w:val="3D3D3D"/>
          <w:spacing w:val="19"/>
          <w:sz w:val="20"/>
          <w:szCs w:val="20"/>
        </w:rPr>
        <w:t xml:space="preserve"> </w:t>
      </w:r>
      <w:r>
        <w:rPr>
          <w:rFonts w:ascii="Arial" w:eastAsia="Arial" w:hAnsi="Arial" w:cs="Arial"/>
          <w:color w:val="2F2F2F"/>
          <w:sz w:val="20"/>
          <w:szCs w:val="20"/>
        </w:rPr>
        <w:t>ocean</w:t>
      </w:r>
      <w:r>
        <w:rPr>
          <w:rFonts w:ascii="Arial" w:eastAsia="Arial" w:hAnsi="Arial" w:cs="Arial"/>
          <w:color w:val="2F2F2F"/>
          <w:spacing w:val="27"/>
          <w:sz w:val="20"/>
          <w:szCs w:val="20"/>
        </w:rPr>
        <w:t xml:space="preserve"> </w:t>
      </w:r>
      <w:r>
        <w:rPr>
          <w:rFonts w:ascii="Arial" w:eastAsia="Arial" w:hAnsi="Arial" w:cs="Arial"/>
          <w:color w:val="3D3D3D"/>
          <w:w w:val="106"/>
          <w:sz w:val="20"/>
          <w:szCs w:val="20"/>
        </w:rPr>
        <w:t xml:space="preserve">beyond </w:t>
      </w:r>
      <w:r>
        <w:rPr>
          <w:rFonts w:ascii="Arial" w:eastAsia="Arial" w:hAnsi="Arial" w:cs="Arial"/>
          <w:color w:val="2F2F2F"/>
          <w:sz w:val="20"/>
          <w:szCs w:val="20"/>
        </w:rPr>
        <w:t>the</w:t>
      </w:r>
      <w:r>
        <w:rPr>
          <w:rFonts w:ascii="Arial" w:eastAsia="Arial" w:hAnsi="Arial" w:cs="Arial"/>
          <w:color w:val="2F2F2F"/>
          <w:spacing w:val="6"/>
          <w:sz w:val="20"/>
          <w:szCs w:val="20"/>
        </w:rPr>
        <w:t xml:space="preserve"> </w:t>
      </w:r>
      <w:r>
        <w:rPr>
          <w:rFonts w:ascii="Arial" w:eastAsia="Arial" w:hAnsi="Arial" w:cs="Arial"/>
          <w:color w:val="2F2F2F"/>
          <w:sz w:val="20"/>
          <w:szCs w:val="20"/>
        </w:rPr>
        <w:t>mouth</w:t>
      </w:r>
      <w:r>
        <w:rPr>
          <w:rFonts w:ascii="Arial" w:eastAsia="Arial" w:hAnsi="Arial" w:cs="Arial"/>
          <w:color w:val="2F2F2F"/>
          <w:spacing w:val="16"/>
          <w:sz w:val="20"/>
          <w:szCs w:val="20"/>
        </w:rPr>
        <w:t xml:space="preserve"> </w:t>
      </w:r>
      <w:r>
        <w:rPr>
          <w:rFonts w:ascii="Arial" w:eastAsia="Arial" w:hAnsi="Arial" w:cs="Arial"/>
          <w:color w:val="2F2F2F"/>
          <w:sz w:val="20"/>
          <w:szCs w:val="20"/>
        </w:rPr>
        <w:t>of</w:t>
      </w:r>
      <w:r>
        <w:rPr>
          <w:rFonts w:ascii="Arial" w:eastAsia="Arial" w:hAnsi="Arial" w:cs="Arial"/>
          <w:color w:val="2F2F2F"/>
          <w:spacing w:val="17"/>
          <w:sz w:val="20"/>
          <w:szCs w:val="20"/>
        </w:rPr>
        <w:t xml:space="preserve"> </w:t>
      </w:r>
      <w:r>
        <w:rPr>
          <w:rFonts w:ascii="Arial" w:eastAsia="Arial" w:hAnsi="Arial" w:cs="Arial"/>
          <w:color w:val="2F2F2F"/>
          <w:sz w:val="20"/>
          <w:szCs w:val="20"/>
        </w:rPr>
        <w:t>the</w:t>
      </w:r>
      <w:r>
        <w:rPr>
          <w:rFonts w:ascii="Arial" w:eastAsia="Arial" w:hAnsi="Arial" w:cs="Arial"/>
          <w:color w:val="2F2F2F"/>
          <w:spacing w:val="9"/>
          <w:sz w:val="20"/>
          <w:szCs w:val="20"/>
        </w:rPr>
        <w:t xml:space="preserve"> </w:t>
      </w:r>
      <w:r>
        <w:rPr>
          <w:rFonts w:ascii="Arial" w:eastAsia="Arial" w:hAnsi="Arial" w:cs="Arial"/>
          <w:color w:val="2F2F2F"/>
          <w:sz w:val="20"/>
          <w:szCs w:val="20"/>
        </w:rPr>
        <w:t>bay</w:t>
      </w:r>
      <w:r>
        <w:rPr>
          <w:rFonts w:ascii="Arial" w:eastAsia="Arial" w:hAnsi="Arial" w:cs="Arial"/>
          <w:color w:val="2F2F2F"/>
          <w:spacing w:val="23"/>
          <w:sz w:val="20"/>
          <w:szCs w:val="20"/>
        </w:rPr>
        <w:t xml:space="preserve"> </w:t>
      </w:r>
      <w:r>
        <w:rPr>
          <w:rFonts w:ascii="Arial" w:eastAsia="Arial" w:hAnsi="Arial" w:cs="Arial"/>
          <w:color w:val="2F2F2F"/>
          <w:w w:val="104"/>
          <w:sz w:val="20"/>
          <w:szCs w:val="20"/>
        </w:rPr>
        <w:t>yea</w:t>
      </w:r>
      <w:r>
        <w:rPr>
          <w:rFonts w:ascii="Arial" w:eastAsia="Arial" w:hAnsi="Arial" w:cs="Arial"/>
          <w:color w:val="2F2F2F"/>
          <w:spacing w:val="-5"/>
          <w:w w:val="104"/>
          <w:sz w:val="20"/>
          <w:szCs w:val="20"/>
        </w:rPr>
        <w:t>r</w:t>
      </w:r>
      <w:r>
        <w:rPr>
          <w:rFonts w:ascii="Arial" w:eastAsia="Arial" w:hAnsi="Arial" w:cs="Arial"/>
          <w:color w:val="010101"/>
          <w:w w:val="110"/>
          <w:sz w:val="20"/>
          <w:szCs w:val="20"/>
        </w:rPr>
        <w:t>-</w:t>
      </w:r>
      <w:r>
        <w:rPr>
          <w:rFonts w:ascii="Arial" w:eastAsia="Arial" w:hAnsi="Arial" w:cs="Arial"/>
          <w:color w:val="010101"/>
          <w:spacing w:val="-5"/>
          <w:w w:val="110"/>
          <w:sz w:val="20"/>
          <w:szCs w:val="20"/>
        </w:rPr>
        <w:t>r</w:t>
      </w:r>
      <w:r>
        <w:rPr>
          <w:rFonts w:ascii="Arial" w:eastAsia="Arial" w:hAnsi="Arial" w:cs="Arial"/>
          <w:color w:val="3D3D3D"/>
          <w:w w:val="108"/>
          <w:sz w:val="20"/>
          <w:szCs w:val="20"/>
        </w:rPr>
        <w:t>oun</w:t>
      </w:r>
      <w:r>
        <w:rPr>
          <w:rFonts w:ascii="Arial" w:eastAsia="Arial" w:hAnsi="Arial" w:cs="Arial"/>
          <w:color w:val="3D3D3D"/>
          <w:spacing w:val="-22"/>
          <w:w w:val="108"/>
          <w:sz w:val="20"/>
          <w:szCs w:val="20"/>
        </w:rPr>
        <w:t>d</w:t>
      </w:r>
      <w:r>
        <w:rPr>
          <w:rFonts w:ascii="Arial" w:eastAsia="Arial" w:hAnsi="Arial" w:cs="Arial"/>
          <w:color w:val="6B6B6B"/>
          <w:w w:val="196"/>
          <w:sz w:val="20"/>
          <w:szCs w:val="20"/>
        </w:rPr>
        <w:t>.</w:t>
      </w:r>
    </w:p>
    <w:p w14:paraId="76E1B1F0" w14:textId="77777777" w:rsidR="004D71A1" w:rsidRDefault="004D71A1">
      <w:r>
        <w:t>Z</w:t>
      </w:r>
    </w:p>
    <w:sectPr w:rsidR="004D7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A1"/>
    <w:rsid w:val="002A4A50"/>
    <w:rsid w:val="004D71A1"/>
    <w:rsid w:val="0087779D"/>
    <w:rsid w:val="00AB3E9E"/>
    <w:rsid w:val="00D21D98"/>
    <w:rsid w:val="00E5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0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E9E"/>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E9E"/>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610</Words>
  <Characters>3479</Characters>
  <Application>Microsoft Macintosh Word</Application>
  <DocSecurity>0</DocSecurity>
  <Lines>28</Lines>
  <Paragraphs>8</Paragraphs>
  <ScaleCrop>false</ScaleCrop>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5</cp:revision>
  <dcterms:created xsi:type="dcterms:W3CDTF">2018-08-14T01:08:00Z</dcterms:created>
  <dcterms:modified xsi:type="dcterms:W3CDTF">2019-01-03T00:46:00Z</dcterms:modified>
</cp:coreProperties>
</file>